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18" w:rsidRPr="00784518" w:rsidRDefault="00784518" w:rsidP="0078451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451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2C1D924" wp14:editId="21B4102C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518" w:rsidRPr="00784518" w:rsidRDefault="00784518" w:rsidP="00784518">
      <w:pPr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784518" w:rsidRPr="00784518" w:rsidRDefault="00784518" w:rsidP="00784518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784518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784518" w:rsidRPr="00784518" w:rsidRDefault="00784518" w:rsidP="0078451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784518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784518" w:rsidRPr="00784518" w:rsidRDefault="00784518" w:rsidP="0078451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784518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 РАЙОН РЕСПУБЛИКИ ДАГЕСТАН</w:t>
      </w:r>
    </w:p>
    <w:p w:rsidR="00784518" w:rsidRPr="00784518" w:rsidRDefault="00784518" w:rsidP="00784518">
      <w:pPr>
        <w:shd w:val="clear" w:color="auto" w:fill="FFFFFF"/>
        <w:spacing w:before="0" w:beforeAutospacing="0" w:after="0" w:afterAutospacing="0"/>
        <w:jc w:val="center"/>
        <w:rPr>
          <w:rFonts w:ascii="YS Text" w:eastAsia="Times New Roman" w:hAnsi="YS Text" w:cs="Times New Roman"/>
          <w:color w:val="000000"/>
          <w:sz w:val="28"/>
          <w:szCs w:val="28"/>
          <w:lang w:val="ru-RU" w:eastAsia="ru-RU"/>
        </w:rPr>
      </w:pPr>
    </w:p>
    <w:tbl>
      <w:tblPr>
        <w:tblW w:w="10710" w:type="dxa"/>
        <w:tblLook w:val="0600" w:firstRow="0" w:lastRow="0" w:firstColumn="0" w:lastColumn="0" w:noHBand="1" w:noVBand="1"/>
      </w:tblPr>
      <w:tblGrid>
        <w:gridCol w:w="6148"/>
        <w:gridCol w:w="156"/>
        <w:gridCol w:w="375"/>
        <w:gridCol w:w="4031"/>
      </w:tblGrid>
      <w:tr w:rsidR="00784518" w:rsidRPr="007B1E1E" w:rsidTr="007B1E1E"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       МКОУ «Хуцеевская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18" w:rsidRPr="00784518" w:rsidRDefault="00784518" w:rsidP="0078451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18" w:rsidRPr="00784518" w:rsidRDefault="00784518" w:rsidP="0078451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МКОУ «Хуцеевская СОШ»</w:t>
            </w:r>
          </w:p>
        </w:tc>
      </w:tr>
      <w:tr w:rsidR="00784518" w:rsidRPr="00784518" w:rsidTr="007B1E1E">
        <w:trPr>
          <w:trHeight w:val="326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51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18" w:rsidRPr="00784518" w:rsidRDefault="00784518" w:rsidP="0078451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18" w:rsidRPr="00784518" w:rsidRDefault="00784518" w:rsidP="0078451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Магомедова Р.З.</w:t>
            </w:r>
          </w:p>
        </w:tc>
      </w:tr>
      <w:tr w:rsidR="00784518" w:rsidRPr="00784518" w:rsidTr="007B1E1E">
        <w:trPr>
          <w:trHeight w:val="265"/>
        </w:trPr>
        <w:tc>
          <w:tcPr>
            <w:tcW w:w="61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518" w:rsidRPr="00784518" w:rsidRDefault="00784518" w:rsidP="00784518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18" w:rsidRPr="00784518" w:rsidRDefault="00784518" w:rsidP="007845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Pr="00784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56-од</w:t>
            </w:r>
          </w:p>
        </w:tc>
      </w:tr>
    </w:tbl>
    <w:p w:rsidR="00784518" w:rsidRDefault="007845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518" w:rsidRDefault="007845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518" w:rsidRDefault="007845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518" w:rsidRPr="00784518" w:rsidRDefault="00784518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784518" w:rsidRDefault="00784518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784518" w:rsidRPr="00784518" w:rsidRDefault="00784518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Положение </w:t>
      </w:r>
    </w:p>
    <w:p w:rsidR="00784518" w:rsidRDefault="007845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 театре в</w:t>
      </w:r>
    </w:p>
    <w:p w:rsidR="00784518" w:rsidRPr="00784518" w:rsidRDefault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4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МКОУ «Хуцеевская СОШ»</w:t>
      </w:r>
    </w:p>
    <w:p w:rsidR="00784518" w:rsidRDefault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518" w:rsidRDefault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518" w:rsidRDefault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518" w:rsidRDefault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518" w:rsidRDefault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518" w:rsidRDefault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518" w:rsidRDefault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518" w:rsidRPr="00784518" w:rsidRDefault="00784518" w:rsidP="0078451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84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2023г.</w:t>
      </w:r>
    </w:p>
    <w:p w:rsidR="007B1E1E" w:rsidRDefault="007B1E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E1E" w:rsidRDefault="007B1E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1E1E" w:rsidRDefault="007B1E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исполнение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 Протокола заседания Совета Министерства 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вопросам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развития школьных театров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субъектов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24.03.2022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регламентирует деятельность школьного театра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1.3. Деятельность школьного театра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программой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«Театральная студия «Мельпомена».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1.4. Школьный театр может иметь свою символику,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элементов символики школы.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1.5. Школьный театр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том числе рабочей программы воспитания.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1.6. Школьный театр может осуществлять 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другими творческими объединениями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школьного театра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–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обучающихся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познанию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творческой практикой.</w:t>
      </w:r>
    </w:p>
    <w:p w:rsidR="00625E24" w:rsidRDefault="007845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комплексного развития творческого потенциала обучающихся, формирования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общей эстетической культуры;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формирования духовно-нравственной позиции обучающихся;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самовыражения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закрепления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практических навыков, получаемых 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ходе учебного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формированию ключевых компетенций: умения учиться, умения сотрудничать, умения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информацией;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предоставить обучающимся возможность для овладения основами режиссерского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актерского мастерства, выразительной сценической речи, основами игры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музыкальном инструменте, концертмейстерской работы;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организовать досуг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рамках содержательного общения;</w:t>
      </w:r>
    </w:p>
    <w:p w:rsidR="00625E24" w:rsidRPr="00784518" w:rsidRDefault="007845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осуществлять пропаганду театрального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музыкального искусства среди школьников;</w:t>
      </w:r>
    </w:p>
    <w:p w:rsidR="00625E24" w:rsidRPr="00784518" w:rsidRDefault="007845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выявлять одаренных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области театрального искусства.</w:t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школьного театра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3.2. Деятельность школьного театра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духовно-нравственном общении,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оказании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самовыражении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,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культурно-массовых мероприятий,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постановке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также педагогов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своей стационарной площадке,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других площадках,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выездных.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Деятельность школьного театра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форме внеурочных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– групповых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3.4.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проводятся: репетиции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– кабинет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101, генеральные репетиции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– актовый зал.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3.5. Возраст участников школьного театра: от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до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3.6.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группам или всем составом,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3.6.1. Предельная наполняемость групп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более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3.6.2. Группы обучающихся могут быть одновозрастными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3.7. Продолжительность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периодичность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расписанием внеурочных занятий.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работе школьного театра, при наличии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согласования руководителя театра (ответственного педагога), могут участвовать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детьми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педагогические работники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» без включения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основной состав.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театре.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Программа внеурочной деятельности, реализуемая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театре, разрабатывается педагогическими работниками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национально-культурных традиций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мероприятий рабочей программы воспитания, проводимых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приказом руководителя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3.10. Педагог внеурочной деятельности, реализующий программу внеурочной деятельности школьного театра, выбирает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образовательные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методы,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запланированных личностных, </w:t>
      </w:r>
      <w:proofErr w:type="spellStart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обучающихся.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3.11. Учет образовательных достижений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обучающихся.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3.12. Руководителем школьного театра назначается педагог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 школьного театра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4.1. Общее руководство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деятельностью школьного театра осуществляет руководитель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4.3. Руководитель школьного театра подчиняется руководителю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заместителям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содержанию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разработке рабочих программ,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школьном театре;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основе плана внеурочной деятельности образовательной программы;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учетом актуальности, тематической направленности, мероприятий, проводимых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муниципальном уровнях;</w:t>
      </w:r>
    </w:p>
    <w:p w:rsidR="00625E24" w:rsidRPr="00784518" w:rsidRDefault="007845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выступления, спектакли, театральные </w:t>
      </w:r>
      <w:proofErr w:type="spellStart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, обеспечивает участие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конкурсах, смотрах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 мероприятиях;</w:t>
      </w:r>
    </w:p>
    <w:p w:rsidR="00625E24" w:rsidRPr="00784518" w:rsidRDefault="007845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результатах деятельности школьного театра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отчетные периоды.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4.5.Руководитель школьного театра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жизнь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здоровье детей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пожарной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техники безопасности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</w:t>
      </w:r>
    </w:p>
    <w:p w:rsidR="00625E24" w:rsidRPr="00784518" w:rsidRDefault="007845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Материально-техническая база школьного театра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 финансовое обеспечение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5.1. Помещения для работы школьного театра,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также необходимые оборудование, инвентарь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предоставляет руководство </w:t>
      </w:r>
      <w:r w:rsidRPr="007845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5.2. Руководитель школьного театра 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режима работы учреждения.</w:t>
      </w:r>
    </w:p>
    <w:p w:rsidR="00625E24" w:rsidRPr="00784518" w:rsidRDefault="007845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5.3. Финансовое обеспечение деятельности школьного театра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счет:</w:t>
      </w:r>
    </w:p>
    <w:p w:rsidR="00625E24" w:rsidRPr="00784518" w:rsidRDefault="007845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задания, выделенной учреждению;</w:t>
      </w:r>
    </w:p>
    <w:p w:rsidR="00625E24" w:rsidRPr="00784518" w:rsidRDefault="0078451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рамках заключенных договоров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4518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sectPr w:rsidR="00625E24" w:rsidRPr="00784518" w:rsidSect="007B1E1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D1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35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25E24"/>
    <w:rsid w:val="00653AF6"/>
    <w:rsid w:val="00784518"/>
    <w:rsid w:val="007B1E1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25D9"/>
  <w15:docId w15:val="{B88E6430-F96E-4F97-82F0-8A83FAC0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2023-11-05T21:40:00Z</dcterms:modified>
</cp:coreProperties>
</file>