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8D" w:rsidRDefault="00350A8D" w:rsidP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0A8D" w:rsidRPr="003D0FB9" w:rsidRDefault="00350A8D" w:rsidP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D689800" wp14:editId="709C15CF">
            <wp:simplePos x="0" y="0"/>
            <wp:positionH relativeFrom="column">
              <wp:posOffset>2438400</wp:posOffset>
            </wp:positionH>
            <wp:positionV relativeFrom="paragraph">
              <wp:posOffset>-563880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A8D" w:rsidRPr="003D0FB9" w:rsidRDefault="00350A8D" w:rsidP="00350A8D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50A8D" w:rsidRPr="003D0FB9" w:rsidRDefault="00350A8D" w:rsidP="00350A8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50A8D" w:rsidRPr="003D0FB9" w:rsidRDefault="00350A8D" w:rsidP="00350A8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0FB9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50A8D" w:rsidRDefault="00350A8D" w:rsidP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7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1"/>
        <w:gridCol w:w="4111"/>
        <w:gridCol w:w="2020"/>
      </w:tblGrid>
      <w:tr w:rsidR="00350A8D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Pr="003D0FB9" w:rsidRDefault="00350A8D" w:rsidP="00AE0514">
            <w:r w:rsidRPr="003D0FB9">
              <w:rPr>
                <w:rFonts w:hAnsi="Times New Roman" w:cs="Times New Roman"/>
                <w:color w:val="000000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Default="00350A8D" w:rsidP="00AE05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50A8D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Pr="003D0FB9" w:rsidRDefault="00350A8D" w:rsidP="00AE0514"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Педагогическим</w:t>
            </w:r>
            <w:proofErr w:type="spellEnd"/>
            <w:r w:rsidRPr="003D0FB9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3D0FB9">
              <w:rPr>
                <w:rFonts w:hAnsi="Times New Roman" w:cs="Times New Roman"/>
                <w:color w:val="000000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Pr="003D0FB9" w:rsidRDefault="00350A8D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350A8D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50A8D" w:rsidRPr="003D0FB9" w:rsidRDefault="00350A8D" w:rsidP="00AE051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50A8D" w:rsidRPr="003D0FB9" w:rsidRDefault="00350A8D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50A8D" w:rsidRPr="003D0FB9" w:rsidRDefault="00350A8D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</w:tc>
      </w:tr>
      <w:tr w:rsidR="00350A8D" w:rsidRPr="003D0FB9" w:rsidTr="00AE0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Pr="003D0FB9" w:rsidRDefault="00350A8D" w:rsidP="00AE0514">
            <w:pPr>
              <w:rPr>
                <w:lang w:val="ru-RU"/>
              </w:rPr>
            </w:pP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(протокол от 30.08.2023г.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3D0FB9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№ 1)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A8D" w:rsidRPr="003D0FB9" w:rsidRDefault="00350A8D" w:rsidP="00AE05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31.08.2023г. №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3D0FB9">
              <w:rPr>
                <w:rFonts w:hAnsi="Times New Roman" w:cs="Times New Roman"/>
                <w:color w:val="000000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-од</w:t>
            </w:r>
          </w:p>
        </w:tc>
      </w:tr>
    </w:tbl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081194" w:rsidRPr="00350A8D" w:rsidRDefault="00350A8D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350A8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Порядок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br/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учета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мнения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советов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обучающихся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,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родителей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(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законных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представителей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)</w:t>
      </w:r>
      <w:r w:rsidRPr="00350A8D">
        <w:rPr>
          <w:sz w:val="32"/>
          <w:lang w:val="ru-RU"/>
        </w:rPr>
        <w:br/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несовершеннолетних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обучающихся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,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иных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представительных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органов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обучающихся</w:t>
      </w: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0A8D" w:rsidRDefault="00350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2023г. </w:t>
      </w:r>
    </w:p>
    <w:p w:rsidR="00081194" w:rsidRPr="00350A8D" w:rsidRDefault="00350A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185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proofErr w:type="gram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proofErr w:type="gram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bookmarkStart w:id="0" w:name="_GoBack"/>
      <w:bookmarkEnd w:id="0"/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принятии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локальных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нормативных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актов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затрагивающий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указана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коллегиал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ьными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выписку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выписке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мотивированное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продлении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истеч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выпиской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получено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получено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казывает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представленным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течен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ормативный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1194" w:rsidRPr="00350A8D" w:rsidRDefault="00350A8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выразил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1194" w:rsidRPr="00350A8D" w:rsidRDefault="00350A8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учел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81194" w:rsidRPr="00350A8D" w:rsidRDefault="00350A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Свето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выборе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взыскания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являю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фиксирующий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уклонение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арной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прилагающимися</w:t>
      </w:r>
      <w:proofErr w:type="spell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0A8D">
        <w:rPr>
          <w:lang w:val="ru-RU"/>
        </w:rPr>
        <w:br/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прилагающимися</w:t>
      </w:r>
      <w:proofErr w:type="spell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мотивированное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уклониться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3.3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оекта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Советами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мотивированного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3.3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сопр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оводительном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письме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1194" w:rsidRPr="00350A8D" w:rsidRDefault="00350A8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обучающег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Ходатайство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досрочном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0A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81194" w:rsidRPr="00350A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194"/>
    <w:rsid w:val="002D33B1"/>
    <w:rsid w:val="002D3591"/>
    <w:rsid w:val="00350A8D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2023-11-29T06:21:00Z</dcterms:modified>
</cp:coreProperties>
</file>