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7" w:rsidRPr="00727EC2" w:rsidRDefault="00E21237" w:rsidP="000049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716BA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1C08A5">
        <w:rPr>
          <w:rFonts w:ascii="Times New Roman" w:hAnsi="Times New Roman"/>
          <w:b/>
          <w:sz w:val="24"/>
          <w:szCs w:val="24"/>
        </w:rPr>
        <w:t xml:space="preserve">  </w:t>
      </w:r>
      <w:r w:rsidR="001710F5">
        <w:rPr>
          <w:rFonts w:ascii="Times New Roman" w:hAnsi="Times New Roman"/>
          <w:b/>
          <w:sz w:val="24"/>
          <w:szCs w:val="24"/>
        </w:rPr>
        <w:t xml:space="preserve"> </w:t>
      </w:r>
      <w:r w:rsidR="000049F2">
        <w:rPr>
          <w:rFonts w:ascii="Times New Roman" w:hAnsi="Times New Roman"/>
          <w:b/>
          <w:sz w:val="24"/>
          <w:szCs w:val="24"/>
        </w:rPr>
        <w:t xml:space="preserve"> </w:t>
      </w:r>
      <w:r w:rsidR="00727EC2"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 w:rsidR="00727EC2"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="00727EC2"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464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55"/>
        <w:gridCol w:w="1381"/>
        <w:gridCol w:w="612"/>
        <w:gridCol w:w="612"/>
        <w:gridCol w:w="610"/>
        <w:gridCol w:w="621"/>
        <w:gridCol w:w="1719"/>
        <w:gridCol w:w="1461"/>
        <w:gridCol w:w="1164"/>
        <w:gridCol w:w="1167"/>
        <w:gridCol w:w="1167"/>
        <w:gridCol w:w="1461"/>
      </w:tblGrid>
      <w:tr w:rsidR="00716BA0" w:rsidRPr="00727EC2" w:rsidTr="00595D51">
        <w:trPr>
          <w:trHeight w:val="1364"/>
        </w:trPr>
        <w:tc>
          <w:tcPr>
            <w:tcW w:w="639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94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26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53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24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5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25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32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716BA0" w:rsidRPr="00727EC2" w:rsidTr="00595D51">
        <w:trPr>
          <w:trHeight w:val="143"/>
        </w:trPr>
        <w:tc>
          <w:tcPr>
            <w:tcW w:w="639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23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22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26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2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A0" w:rsidRPr="00727EC2" w:rsidTr="00595D51">
        <w:trPr>
          <w:trHeight w:val="267"/>
        </w:trPr>
        <w:tc>
          <w:tcPr>
            <w:tcW w:w="639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727EC2" w:rsidRPr="00727EC2" w:rsidRDefault="00BD5A50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6BA0" w:rsidRPr="00727EC2" w:rsidTr="00595D51">
        <w:trPr>
          <w:trHeight w:val="143"/>
        </w:trPr>
        <w:tc>
          <w:tcPr>
            <w:tcW w:w="639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558EE" w:rsidRPr="00727EC2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558EE" w:rsidRPr="00727EC2" w:rsidRDefault="002A31C8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A558EE" w:rsidRPr="00727EC2" w:rsidRDefault="002A31C8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bottom"/>
          </w:tcPr>
          <w:p w:rsidR="00A558EE" w:rsidRPr="00727EC2" w:rsidRDefault="002A31C8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558EE" w:rsidRPr="00727EC2" w:rsidRDefault="00BD5A50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6BA0" w:rsidRPr="00727EC2" w:rsidTr="00595D51">
        <w:trPr>
          <w:trHeight w:val="143"/>
        </w:trPr>
        <w:tc>
          <w:tcPr>
            <w:tcW w:w="639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558EE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A558EE" w:rsidRPr="00727EC2" w:rsidRDefault="001A2AE2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A558EE" w:rsidRPr="00727EC2" w:rsidRDefault="00BD5A50" w:rsidP="0040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532" w:type="pct"/>
            <w:vAlign w:val="bottom"/>
          </w:tcPr>
          <w:p w:rsidR="00A558EE" w:rsidRPr="00727EC2" w:rsidRDefault="00BD5A50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424" w:type="pct"/>
          </w:tcPr>
          <w:p w:rsidR="00A558EE" w:rsidRPr="00727EC2" w:rsidRDefault="001A2AE2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558EE" w:rsidRPr="00727EC2" w:rsidRDefault="001A2AE2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425" w:type="pct"/>
          </w:tcPr>
          <w:p w:rsidR="00A558EE" w:rsidRPr="00727EC2" w:rsidRDefault="001A2AE2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532" w:type="pct"/>
          </w:tcPr>
          <w:p w:rsidR="00A558EE" w:rsidRPr="00727EC2" w:rsidRDefault="001A2AE2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13409F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424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250"/>
        </w:trPr>
        <w:tc>
          <w:tcPr>
            <w:tcW w:w="639" w:type="pct"/>
            <w:vMerge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A81601" w:rsidRPr="00727EC2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A81601" w:rsidRPr="00727EC2" w:rsidRDefault="00A81601" w:rsidP="008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13409F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424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267"/>
        </w:trPr>
        <w:tc>
          <w:tcPr>
            <w:tcW w:w="639" w:type="pct"/>
            <w:vMerge w:val="restar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13409F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13409F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425" w:type="pct"/>
          </w:tcPr>
          <w:p w:rsidR="00A81601" w:rsidRPr="00727EC2" w:rsidRDefault="00A81601" w:rsidP="001A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8,3</w:t>
            </w:r>
          </w:p>
        </w:tc>
        <w:tc>
          <w:tcPr>
            <w:tcW w:w="53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A81601" w:rsidRPr="0013409F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13409F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267"/>
        </w:trPr>
        <w:tc>
          <w:tcPr>
            <w:tcW w:w="639" w:type="pct"/>
            <w:vMerge w:val="restar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8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267"/>
        </w:trPr>
        <w:tc>
          <w:tcPr>
            <w:tcW w:w="639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267"/>
        </w:trPr>
        <w:tc>
          <w:tcPr>
            <w:tcW w:w="639" w:type="pct"/>
            <w:vMerge w:val="restar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A81601" w:rsidRPr="00727EC2" w:rsidTr="00595D51">
        <w:trPr>
          <w:trHeight w:val="143"/>
        </w:trPr>
        <w:tc>
          <w:tcPr>
            <w:tcW w:w="639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A81601" w:rsidRPr="00727EC2" w:rsidTr="00595D51">
        <w:trPr>
          <w:trHeight w:val="533"/>
        </w:trPr>
        <w:tc>
          <w:tcPr>
            <w:tcW w:w="639" w:type="pct"/>
          </w:tcPr>
          <w:p w:rsidR="00A81601" w:rsidRPr="00727EC2" w:rsidRDefault="00A81601" w:rsidP="00E2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Иност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bottom"/>
          </w:tcPr>
          <w:p w:rsidR="00A81601" w:rsidRPr="00727EC2" w:rsidRDefault="00A81601" w:rsidP="00E2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</w:tcPr>
          <w:p w:rsidR="00A81601" w:rsidRPr="00727EC2" w:rsidRDefault="00E24555" w:rsidP="00E2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601" w:rsidRPr="00727EC2" w:rsidTr="00595D51">
        <w:trPr>
          <w:trHeight w:val="267"/>
        </w:trPr>
        <w:tc>
          <w:tcPr>
            <w:tcW w:w="639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601" w:rsidRPr="00727EC2" w:rsidTr="00595D51">
        <w:trPr>
          <w:trHeight w:val="548"/>
        </w:trPr>
        <w:tc>
          <w:tcPr>
            <w:tcW w:w="639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  <w:vAlign w:val="bottom"/>
          </w:tcPr>
          <w:p w:rsidR="00A81601" w:rsidRPr="00727EC2" w:rsidRDefault="00595D51" w:rsidP="00595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bottom"/>
          </w:tcPr>
          <w:p w:rsidR="00A81601" w:rsidRPr="00727EC2" w:rsidRDefault="00A81601" w:rsidP="00EE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81601" w:rsidP="00E24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A81601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Default="00A81601" w:rsidP="00EE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A81601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D51" w:rsidRPr="00997F4C" w:rsidTr="00595D51">
        <w:trPr>
          <w:trHeight w:val="68"/>
        </w:trPr>
        <w:tc>
          <w:tcPr>
            <w:tcW w:w="639" w:type="pct"/>
          </w:tcPr>
          <w:p w:rsidR="00595D51" w:rsidRPr="00595D51" w:rsidRDefault="00595D51" w:rsidP="005344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Pr="007039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503" w:type="pct"/>
          </w:tcPr>
          <w:p w:rsidR="00595D51" w:rsidRPr="009717B2" w:rsidRDefault="00595D51" w:rsidP="00534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 чел.</w:t>
            </w:r>
          </w:p>
        </w:tc>
        <w:tc>
          <w:tcPr>
            <w:tcW w:w="223" w:type="pct"/>
          </w:tcPr>
          <w:p w:rsidR="00595D51" w:rsidRPr="00997F4C" w:rsidRDefault="00595D51" w:rsidP="0053444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595D51" w:rsidRPr="00997F4C" w:rsidRDefault="00595D51" w:rsidP="005344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22" w:type="pct"/>
          </w:tcPr>
          <w:p w:rsidR="00595D51" w:rsidRPr="00997F4C" w:rsidRDefault="00595D51" w:rsidP="0053444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" w:type="pct"/>
          </w:tcPr>
          <w:p w:rsidR="00595D51" w:rsidRPr="00997F4C" w:rsidRDefault="00595D51" w:rsidP="0053444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26" w:type="pct"/>
          </w:tcPr>
          <w:p w:rsidR="00595D51" w:rsidRPr="00997F4C" w:rsidRDefault="00595D51" w:rsidP="00534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595D51" w:rsidRPr="00997F4C" w:rsidRDefault="00595D51" w:rsidP="00E24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24" w:type="pct"/>
          </w:tcPr>
          <w:p w:rsidR="00595D51" w:rsidRPr="00997F4C" w:rsidRDefault="00595D51" w:rsidP="00534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425" w:type="pct"/>
          </w:tcPr>
          <w:p w:rsidR="00595D51" w:rsidRPr="00997F4C" w:rsidRDefault="00595D51" w:rsidP="00534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  <w:tc>
          <w:tcPr>
            <w:tcW w:w="425" w:type="pct"/>
          </w:tcPr>
          <w:p w:rsidR="00595D51" w:rsidRPr="00997F4C" w:rsidRDefault="00595D51" w:rsidP="00534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532" w:type="pct"/>
          </w:tcPr>
          <w:p w:rsidR="00595D51" w:rsidRPr="00997F4C" w:rsidRDefault="00595D51" w:rsidP="00534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4C">
              <w:rPr>
                <w:rFonts w:ascii="Times New Roman" w:hAnsi="Times New Roman"/>
                <w:b/>
                <w:sz w:val="24"/>
                <w:szCs w:val="24"/>
              </w:rPr>
              <w:t>96,7</w:t>
            </w:r>
          </w:p>
        </w:tc>
      </w:tr>
    </w:tbl>
    <w:p w:rsidR="00595D51" w:rsidRPr="00595D51" w:rsidRDefault="00595D51" w:rsidP="00595D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5D51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lastRenderedPageBreak/>
        <w:t>Вывод:</w:t>
      </w:r>
      <w:r w:rsidRPr="00595D51">
        <w:rPr>
          <w:rFonts w:ascii="Times New Roman" w:hAnsi="Times New Roman"/>
          <w:sz w:val="24"/>
          <w:szCs w:val="24"/>
        </w:rPr>
        <w:t xml:space="preserve"> </w:t>
      </w:r>
      <w:r w:rsidRPr="00595D51">
        <w:rPr>
          <w:rFonts w:ascii="Times New Roman" w:eastAsia="Times New Roman" w:hAnsi="Times New Roman"/>
          <w:color w:val="000000"/>
          <w:sz w:val="24"/>
          <w:szCs w:val="24"/>
        </w:rPr>
        <w:t>Анализ результатов ВПР, проведенных весной 2023</w:t>
      </w:r>
      <w:r w:rsidRPr="00595D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95D51">
        <w:rPr>
          <w:rFonts w:ascii="Times New Roman" w:eastAsia="Times New Roman" w:hAnsi="Times New Roman"/>
          <w:color w:val="000000"/>
          <w:sz w:val="24"/>
          <w:szCs w:val="24"/>
        </w:rPr>
        <w:t xml:space="preserve">года, показал, что 97,5 процентов обучающихся подтвердили свои отметки за 3-ю четверть.  </w:t>
      </w:r>
      <w:r w:rsidRPr="00595D51">
        <w:rPr>
          <w:rFonts w:ascii="Times New Roman" w:hAnsi="Times New Roman"/>
          <w:sz w:val="24"/>
          <w:szCs w:val="24"/>
        </w:rPr>
        <w:t>Незначительное  понижение оценки по сравнению с отметкой преподавателя обнаружено по обществознанию: (2чел. 11,1%). -1,2% Повышение по математике  16,6%  и  русскому языку 8,3%  в 6 классе.- 1,3%</w:t>
      </w:r>
    </w:p>
    <w:p w:rsidR="005C7A6F" w:rsidRPr="005C7A6F" w:rsidRDefault="00595D51" w:rsidP="00595D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5C7A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5C7A6F" w:rsidRPr="005C7A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рекомендации по повышению уровня знаний учащихся:</w:t>
      </w:r>
    </w:p>
    <w:p w:rsidR="005C7A6F" w:rsidRPr="005C7A6F" w:rsidRDefault="005C7A6F" w:rsidP="005C7A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5C7A6F" w:rsidRPr="005C7A6F" w:rsidRDefault="005C7A6F" w:rsidP="005C7A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5C7A6F" w:rsidRPr="005C7A6F" w:rsidRDefault="005C7A6F" w:rsidP="005C7A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учителям-предметникам провести совместные заседания по вопросу разработок заданий, направленных на отработку у обучающихся 5-8-х классов </w:t>
      </w:r>
      <w:proofErr w:type="spellStart"/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</w:t>
      </w:r>
      <w:proofErr w:type="spellEnd"/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необходимых навыков при выполнении заданий, а также других заданий, которые вызывают затруднения;</w:t>
      </w:r>
    </w:p>
    <w:p w:rsidR="005C7A6F" w:rsidRPr="005C7A6F" w:rsidRDefault="005C7A6F" w:rsidP="005C7A6F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йским проверочным работам в 2023-2024</w:t>
      </w: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5C7A6F" w:rsidRDefault="005C7A6F" w:rsidP="005C7A6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C7A6F" w:rsidRDefault="005C7A6F" w:rsidP="00213D9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13D95" w:rsidRPr="00213D95" w:rsidRDefault="00213D95" w:rsidP="00213D9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213D95" w:rsidRPr="00213D95" w:rsidRDefault="00213D95" w:rsidP="00213D9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повыше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нию результативности работы в МК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Хуцеевской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СОШ 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Корректировка </w:t>
      </w:r>
      <w:proofErr w:type="gramStart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по</w:t>
      </w:r>
      <w:proofErr w:type="gramEnd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необходимости) рабочих программ для устранения выявленных пробелов в знаниях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Заместитель директора по УР                             Аджиева С.Р.</w:t>
      </w:r>
    </w:p>
    <w:p w:rsidR="00213D95" w:rsidRPr="00213D95" w:rsidRDefault="00213D95" w:rsidP="00213D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767B" w:rsidRDefault="0004767B" w:rsidP="0004767B">
      <w:pPr>
        <w:rPr>
          <w:rFonts w:ascii="Times New Roman" w:hAnsi="Times New Roman"/>
          <w:b/>
          <w:sz w:val="24"/>
          <w:szCs w:val="24"/>
        </w:rPr>
      </w:pPr>
    </w:p>
    <w:p w:rsidR="00727EC2" w:rsidRPr="00727EC2" w:rsidRDefault="00727EC2" w:rsidP="0004767B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lastRenderedPageBreak/>
        <w:t>Дефициты</w:t>
      </w:r>
      <w:r>
        <w:rPr>
          <w:rFonts w:ascii="Times New Roman" w:hAnsi="Times New Roman"/>
          <w:b/>
          <w:sz w:val="24"/>
          <w:szCs w:val="24"/>
        </w:rPr>
        <w:t xml:space="preserve">, выявленные </w:t>
      </w:r>
      <w:proofErr w:type="gramStart"/>
      <w:r>
        <w:rPr>
          <w:rFonts w:ascii="Times New Roman" w:hAnsi="Times New Roman"/>
          <w:b/>
          <w:sz w:val="24"/>
          <w:szCs w:val="24"/>
        </w:rPr>
        <w:t>во время</w:t>
      </w:r>
      <w:proofErr w:type="gramEnd"/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5814"/>
        <w:gridCol w:w="4187"/>
      </w:tblGrid>
      <w:tr w:rsidR="00727EC2" w:rsidTr="00FD5E90">
        <w:tc>
          <w:tcPr>
            <w:tcW w:w="420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9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6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FD5E90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5,6,7,10,11,12К1,15К1,15К2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B83045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  <w:r w:rsidR="000476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="0004767B" w:rsidRPr="00B83045"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 xml:space="preserve"> синонимы для устранения повторов в </w:t>
            </w:r>
            <w:r w:rsidR="0004767B" w:rsidRPr="00B83045">
              <w:rPr>
                <w:rFonts w:ascii="Times New Roman" w:hAnsi="Times New Roman"/>
                <w:sz w:val="24"/>
                <w:szCs w:val="24"/>
              </w:rPr>
              <w:t>тексте</w:t>
            </w:r>
            <w:r w:rsidR="0004767B">
              <w:t>. Находить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 xml:space="preserve"> в словах с однозначно выделяемыми морфемами окончание, корень, приставку, суффикс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16" w:type="pct"/>
          </w:tcPr>
          <w:p w:rsidR="00BD259C" w:rsidRPr="00BD259C" w:rsidRDefault="00BD259C" w:rsidP="00BD2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родумать работу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разными источниками информации;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умения извлекать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рмацию из текстов для различных целей;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особое внимание уделить работе по выделен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темы и главной мысли текста;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выстроить работу на уроках развития речи по составлению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 текстов, направленных на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знание орф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оэпических норм русского </w:t>
            </w:r>
            <w:r w:rsidR="0004767B">
              <w:rPr>
                <w:rFonts w:ascii="Times New Roman" w:hAnsi="Times New Roman"/>
                <w:sz w:val="24"/>
                <w:szCs w:val="24"/>
              </w:rPr>
              <w:t>языка;</w:t>
            </w:r>
            <w:r w:rsidR="0004767B" w:rsidRPr="00BD259C">
              <w:rPr>
                <w:rFonts w:ascii="Times New Roman" w:hAnsi="Times New Roman"/>
                <w:sz w:val="24"/>
                <w:szCs w:val="24"/>
              </w:rPr>
              <w:t xml:space="preserve"> продолжить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 работу по морфемному анализу слов;</w:t>
            </w:r>
          </w:p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комплексная работа с заданиями, темами, изучаемые на уроках</w:t>
            </w:r>
            <w:r w:rsidR="00B83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3045" w:rsidRPr="00B83045">
              <w:rPr>
                <w:rFonts w:ascii="Times New Roman" w:hAnsi="Times New Roman"/>
                <w:sz w:val="24"/>
                <w:szCs w:val="24"/>
              </w:rPr>
              <w:t>проводить закрепление знаний и умений обучающихся по темам, по которым были допущены ошибки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2к1,2к3,2к4,4.2,5.2,6.1,6.2,7.2,8.</w:t>
            </w:r>
          </w:p>
        </w:tc>
        <w:tc>
          <w:tcPr>
            <w:tcW w:w="1966" w:type="pct"/>
          </w:tcPr>
          <w:p w:rsidR="006D7EDF" w:rsidRPr="00A67F1C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мение правильно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списывать осложненный пропусками орфограмм и пунктограмм текст,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соблюдая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письме изученные орфографические и пунктуационные правила.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фонетический анализ слова;</w:t>
            </w:r>
          </w:p>
          <w:p w:rsidR="00727EC2" w:rsidRDefault="006D7EDF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Умение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адекватно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 оценивать правильность выполнения действия и вносить необходимые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коррективы – осуществлять самоконтроль).</w:t>
            </w:r>
          </w:p>
        </w:tc>
        <w:tc>
          <w:tcPr>
            <w:tcW w:w="1416" w:type="pct"/>
          </w:tcPr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устойчивые навыки орфографического</w:t>
            </w:r>
            <w:r w:rsidR="000078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морфологического, пунктуационного, </w:t>
            </w:r>
            <w:proofErr w:type="gramStart"/>
            <w:r w:rsidR="00007888">
              <w:rPr>
                <w:rFonts w:ascii="Times New Roman" w:hAnsi="Times New Roman"/>
                <w:sz w:val="24"/>
                <w:szCs w:val="24"/>
              </w:rPr>
              <w:t>синтак</w:t>
            </w:r>
            <w:r w:rsidR="0004767B">
              <w:rPr>
                <w:rFonts w:ascii="Times New Roman" w:hAnsi="Times New Roman"/>
                <w:sz w:val="24"/>
                <w:szCs w:val="24"/>
              </w:rPr>
              <w:t>сического ,лексического</w:t>
            </w:r>
            <w:proofErr w:type="gramEnd"/>
            <w:r w:rsidR="0004767B"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r w:rsidR="00007888">
              <w:rPr>
                <w:rFonts w:ascii="Times New Roman" w:hAnsi="Times New Roman"/>
                <w:sz w:val="24"/>
                <w:szCs w:val="24"/>
              </w:rPr>
              <w:t>,</w:t>
            </w:r>
            <w:r w:rsidR="0004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88">
              <w:rPr>
                <w:rFonts w:ascii="Times New Roman" w:hAnsi="Times New Roman"/>
                <w:sz w:val="24"/>
                <w:szCs w:val="24"/>
              </w:rPr>
              <w:t xml:space="preserve">работы с текстом. </w:t>
            </w:r>
          </w:p>
          <w:p w:rsidR="008D7F92" w:rsidRP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шение тестовой части на сайтах:</w:t>
            </w:r>
          </w:p>
          <w:p w:rsid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https://4ege.r</w:t>
            </w:r>
            <w:r>
              <w:rPr>
                <w:rFonts w:ascii="Times New Roman" w:hAnsi="Times New Roman"/>
                <w:sz w:val="24"/>
                <w:szCs w:val="24"/>
              </w:rPr>
              <w:t>u/vpr/58781-podgotovka-k-vpr-v-5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-klasse.html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8" w:type="pct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</w:t>
            </w:r>
          </w:p>
        </w:tc>
        <w:tc>
          <w:tcPr>
            <w:tcW w:w="1966" w:type="pct"/>
          </w:tcPr>
          <w:p w:rsidR="00727EC2" w:rsidRP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морфемный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словообразовательный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делить слова на морфемы на основе смыслового, грамматического и словообразовательного анализа слова; 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8D7F92" w:rsidRDefault="008D7F92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8D7F92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Решение тестовой части на сайтах: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https://vpr-ege.ru/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https://rus6-vpr.sdamgia.ru/</w:t>
            </w:r>
          </w:p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коррекция знаний не только при </w:t>
            </w:r>
            <w:r w:rsidR="0004767B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 ,но и при повторении.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1к1,2к2,3.2,6,7.2,8.1,8.2,12.2,13.2</w:t>
            </w:r>
          </w:p>
        </w:tc>
        <w:tc>
          <w:tcPr>
            <w:tcW w:w="1966" w:type="pct"/>
          </w:tcPr>
          <w:p w:rsidR="00727EC2" w:rsidRPr="008D7F92" w:rsidRDefault="006D7EDF" w:rsidP="008D7F92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E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</w:t>
            </w:r>
            <w:r w:rsidR="003725E8">
              <w:rPr>
                <w:rFonts w:ascii="Times New Roman" w:hAnsi="Times New Roman"/>
                <w:sz w:val="24"/>
                <w:szCs w:val="24"/>
              </w:rPr>
              <w:t>ысокий уровень навыка самоконтроля и осознанного чтения</w:t>
            </w:r>
          </w:p>
          <w:p w:rsidR="00E37283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Составить план корректировки знаний обучающихся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Решение тестовой части на сайтах: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https://rus7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-vpr.sdamgia.ru/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1к1,1к2,2к2,2к3,5,6,11.1,11.2</w:t>
            </w:r>
          </w:p>
        </w:tc>
        <w:tc>
          <w:tcPr>
            <w:tcW w:w="1966" w:type="pct"/>
          </w:tcPr>
          <w:p w:rsid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</w:p>
          <w:p w:rsidR="00727EC2" w:rsidRDefault="006D7EDF" w:rsidP="006D7EDF">
            <w:pPr>
              <w:rPr>
                <w:rFonts w:ascii="Times New Roman" w:hAnsi="Times New Roman"/>
                <w:sz w:val="24"/>
                <w:szCs w:val="24"/>
              </w:rPr>
            </w:pP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Помимо предметных умений задание предполагает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познавательных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lastRenderedPageBreak/>
              <w:t>https://rus8-vpr.sdamgia.ru/</w:t>
            </w:r>
          </w:p>
          <w:p w:rsidR="00727EC2" w:rsidRP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https://4ege.ru/vpr/58703-demoversii-vpr-2021-dlya-8-klassa.html</w:t>
            </w:r>
          </w:p>
        </w:tc>
      </w:tr>
      <w:tr w:rsidR="00727EC2" w:rsidTr="00FD5E90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5830DA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(2),6(2),8,9(1),9(2),11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 и сравнивать величины (время), используя основные единицы измерения величин и соотношения между ними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овладение основами логического и алгоритмического мышления;  решать задачи в 3–4 действия</w:t>
            </w:r>
          </w:p>
        </w:tc>
        <w:tc>
          <w:tcPr>
            <w:tcW w:w="141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A3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а уроках повторения</w:t>
            </w:r>
            <w:r>
              <w:t xml:space="preserve"> 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систематически включать задания на совершенствования умений и навыков решать задачи (текстовые, геометрические, логические), обработку вычислительных навыков.</w:t>
            </w:r>
            <w:r w:rsidR="00837BC9">
              <w:t xml:space="preserve"> </w:t>
            </w:r>
            <w:r w:rsidR="00837BC9" w:rsidRPr="00837BC9">
              <w:rPr>
                <w:rFonts w:ascii="Times New Roman" w:hAnsi="Times New Roman"/>
                <w:sz w:val="24"/>
                <w:szCs w:val="28"/>
              </w:rPr>
              <w:t>Сформировать план ин</w:t>
            </w:r>
            <w:r w:rsidR="00837BC9">
              <w:rPr>
                <w:rFonts w:ascii="Times New Roman" w:hAnsi="Times New Roman"/>
                <w:sz w:val="24"/>
                <w:szCs w:val="28"/>
              </w:rPr>
              <w:t xml:space="preserve">дивидуальной работы с учащимися </w:t>
            </w:r>
            <w:proofErr w:type="spellStart"/>
            <w:r w:rsidR="00837BC9" w:rsidRPr="00837BC9">
              <w:rPr>
                <w:rFonts w:ascii="Times New Roman" w:hAnsi="Times New Roman"/>
                <w:sz w:val="24"/>
                <w:szCs w:val="28"/>
              </w:rPr>
              <w:t>слабомотивированными</w:t>
            </w:r>
            <w:proofErr w:type="spellEnd"/>
            <w:r w:rsidR="00837BC9" w:rsidRPr="00837BC9">
              <w:rPr>
                <w:rFonts w:ascii="Times New Roman" w:hAnsi="Times New Roman"/>
                <w:sz w:val="24"/>
                <w:szCs w:val="28"/>
              </w:rPr>
              <w:t xml:space="preserve"> на учебную деятельность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9(1),9(2),12</w:t>
            </w:r>
          </w:p>
        </w:tc>
        <w:tc>
          <w:tcPr>
            <w:tcW w:w="1966" w:type="pct"/>
          </w:tcPr>
          <w:p w:rsidR="00727EC2" w:rsidRDefault="00E37283" w:rsidP="00E37283">
            <w:pPr>
              <w:tabs>
                <w:tab w:val="left" w:pos="4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Задача на нахождение числа от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.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>Задача на проценты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логических и знаково-  символических УУД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2,7,9,10,14</w:t>
            </w:r>
          </w:p>
        </w:tc>
        <w:tc>
          <w:tcPr>
            <w:tcW w:w="196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Умение находить часть числа и число по его части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находить значение арифметического выражения с обыкновенными дробями и смешанными числами, содержащего скобки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проценты, задачи практического содержания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Помимо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сопоставлять и сравнивать данные и полученный результат</w:t>
            </w:r>
            <w:r w:rsidR="00EF12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="00EF1232" w:rsidRPr="00EF1232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      </w:r>
            <w:proofErr w:type="spellStart"/>
            <w:r w:rsidR="00EF1232" w:rsidRPr="00EF1232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727EC2" w:rsidTr="00FD5E90">
        <w:tc>
          <w:tcPr>
            <w:tcW w:w="420" w:type="pct"/>
          </w:tcPr>
          <w:p w:rsidR="00727EC2" w:rsidRPr="00C02B35" w:rsidRDefault="00C02245" w:rsidP="005004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11,12,13</w:t>
            </w:r>
          </w:p>
        </w:tc>
        <w:tc>
          <w:tcPr>
            <w:tcW w:w="1966" w:type="pct"/>
          </w:tcPr>
          <w:p w:rsidR="00EF1232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на проценты;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извлекать информацию, представленную на диаграммах, а также выполнять оценки, прикидки, владение понятиями «функция», «график 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и», «способы задания функции»;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линейные уравнения, а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системы линейных уравнений;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решать текстовые задачи на производительность, покупки, движение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Помимо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4231AC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применять понятия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результаты ,методы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решения задач разных типов, проводить классификации, логические обоснования ,доказательства.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245" w:rsidTr="00FD5E90">
        <w:tc>
          <w:tcPr>
            <w:tcW w:w="420" w:type="pct"/>
          </w:tcPr>
          <w:p w:rsidR="00C02245" w:rsidRPr="00C02B35" w:rsidRDefault="00C02245" w:rsidP="004F12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C02245" w:rsidRDefault="00C02245" w:rsidP="004F1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4,5,8,10,11,14,15,16</w:t>
            </w:r>
          </w:p>
        </w:tc>
        <w:tc>
          <w:tcPr>
            <w:tcW w:w="1966" w:type="pct"/>
          </w:tcPr>
          <w:p w:rsidR="00C02245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 линейные, квадратные уравне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а также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уравнений;умение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части;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знание свойств целых чисел и правил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производительность, движение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выполнять преобразования буквенных дробно-рациональных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владение понятиями «функция», «график функ</w:t>
            </w:r>
            <w:r>
              <w:rPr>
                <w:rFonts w:ascii="Times New Roman" w:hAnsi="Times New Roman"/>
                <w:sz w:val="24"/>
                <w:szCs w:val="24"/>
              </w:rPr>
              <w:t>ции», «способы задания функции»;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сравнивать действительные числа.</w:t>
            </w:r>
          </w:p>
        </w:tc>
        <w:tc>
          <w:tcPr>
            <w:tcW w:w="1416" w:type="pct"/>
          </w:tcPr>
          <w:p w:rsidR="00C02245" w:rsidRDefault="00EF1232" w:rsidP="004F1294">
            <w:pPr>
              <w:rPr>
                <w:rFonts w:ascii="Times New Roman" w:hAnsi="Times New Roman"/>
                <w:sz w:val="24"/>
                <w:szCs w:val="24"/>
              </w:rPr>
            </w:pPr>
            <w:r w:rsidRPr="00EF123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EF1232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EF1232">
              <w:rPr>
                <w:rFonts w:ascii="Times New Roman" w:hAnsi="Times New Roman"/>
                <w:sz w:val="24"/>
                <w:szCs w:val="24"/>
              </w:rPr>
      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      </w:r>
            <w:proofErr w:type="spellStart"/>
            <w:r w:rsidRPr="00EF1232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EF1232">
              <w:rPr>
                <w:rFonts w:ascii="Times New Roman" w:hAnsi="Times New Roman"/>
                <w:sz w:val="24"/>
                <w:szCs w:val="24"/>
              </w:rPr>
              <w:t xml:space="preserve"> упражнений;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Формировать у обучающихся  умение использовать графическую интерпретацию информации, учить извлекать необходимую информация.</w:t>
            </w: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lastRenderedPageBreak/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обучающегося, так и для класса в целом. Необходимо внести изменения в тематическое планирование по предметам в связи с результатами Всероссийских проверочных работ. Важно включить учебные часы на повторение тем, по которым получены низкие результаты, уточнить виды учебной деятельности обучающихся.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Необходимо реализовать преемственные связи с начальным общим образованием в основной школе. Следует приступать к изучению каждой темы, продолжающей тему начальной школы, с уровня, гарантированного программой, по которой обучались дети в начальной школе.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При разработке рабочих программ по предмету включить такие  задания, чтобы развить вариативность мышления обучающихся и способности применять знания в новой ситуации, создавать и преобразовывать модели и схемы для экспериментальных задач.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 xml:space="preserve"> Проектировать и проводить уроки в логике системно-деятельностного</w:t>
      </w:r>
      <w:bookmarkStart w:id="0" w:name="_GoBack"/>
      <w:bookmarkEnd w:id="0"/>
      <w:r w:rsidRPr="00FA51B3">
        <w:rPr>
          <w:rFonts w:ascii="Times New Roman" w:hAnsi="Times New Roman"/>
          <w:sz w:val="24"/>
          <w:szCs w:val="24"/>
        </w:rPr>
        <w:t xml:space="preserve"> подхода.</w:t>
      </w:r>
    </w:p>
    <w:sectPr w:rsidR="00FA51B3" w:rsidRPr="00FA51B3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430C"/>
    <w:multiLevelType w:val="hybridMultilevel"/>
    <w:tmpl w:val="647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7F0FD9"/>
    <w:rsid w:val="000049F2"/>
    <w:rsid w:val="00007888"/>
    <w:rsid w:val="0004767B"/>
    <w:rsid w:val="000B2FB1"/>
    <w:rsid w:val="0010675D"/>
    <w:rsid w:val="00120526"/>
    <w:rsid w:val="00120DA3"/>
    <w:rsid w:val="0013409F"/>
    <w:rsid w:val="001710F5"/>
    <w:rsid w:val="00184F2E"/>
    <w:rsid w:val="001A2AE2"/>
    <w:rsid w:val="001C08A5"/>
    <w:rsid w:val="001C1413"/>
    <w:rsid w:val="00213D95"/>
    <w:rsid w:val="002608F6"/>
    <w:rsid w:val="002A31C8"/>
    <w:rsid w:val="003725E8"/>
    <w:rsid w:val="00377A07"/>
    <w:rsid w:val="003B2BA3"/>
    <w:rsid w:val="00403A4C"/>
    <w:rsid w:val="004231AC"/>
    <w:rsid w:val="004E7060"/>
    <w:rsid w:val="005830DA"/>
    <w:rsid w:val="00595D51"/>
    <w:rsid w:val="005A01B1"/>
    <w:rsid w:val="005C7A6F"/>
    <w:rsid w:val="005E37CF"/>
    <w:rsid w:val="00625299"/>
    <w:rsid w:val="006C4019"/>
    <w:rsid w:val="006D3998"/>
    <w:rsid w:val="006D7EDF"/>
    <w:rsid w:val="00716BA0"/>
    <w:rsid w:val="00722CC6"/>
    <w:rsid w:val="00727A54"/>
    <w:rsid w:val="00727EC2"/>
    <w:rsid w:val="007840D7"/>
    <w:rsid w:val="00786100"/>
    <w:rsid w:val="007F0FD9"/>
    <w:rsid w:val="00837BC9"/>
    <w:rsid w:val="008407E4"/>
    <w:rsid w:val="00882299"/>
    <w:rsid w:val="0089793A"/>
    <w:rsid w:val="008D7F92"/>
    <w:rsid w:val="009048E4"/>
    <w:rsid w:val="009B6D3D"/>
    <w:rsid w:val="009E0B17"/>
    <w:rsid w:val="009E642A"/>
    <w:rsid w:val="00A558EE"/>
    <w:rsid w:val="00A81601"/>
    <w:rsid w:val="00AB5018"/>
    <w:rsid w:val="00AC133E"/>
    <w:rsid w:val="00AC3B65"/>
    <w:rsid w:val="00AE016F"/>
    <w:rsid w:val="00B83045"/>
    <w:rsid w:val="00BD259C"/>
    <w:rsid w:val="00BD5A50"/>
    <w:rsid w:val="00BF0202"/>
    <w:rsid w:val="00C02245"/>
    <w:rsid w:val="00C33E7A"/>
    <w:rsid w:val="00C37CB9"/>
    <w:rsid w:val="00D7385A"/>
    <w:rsid w:val="00D94505"/>
    <w:rsid w:val="00DE10EE"/>
    <w:rsid w:val="00E2042C"/>
    <w:rsid w:val="00E21237"/>
    <w:rsid w:val="00E24555"/>
    <w:rsid w:val="00E37283"/>
    <w:rsid w:val="00E87543"/>
    <w:rsid w:val="00E878BF"/>
    <w:rsid w:val="00EE7003"/>
    <w:rsid w:val="00EF1232"/>
    <w:rsid w:val="00F11866"/>
    <w:rsid w:val="00F425FD"/>
    <w:rsid w:val="00F46852"/>
    <w:rsid w:val="00F86AE5"/>
    <w:rsid w:val="00FA51B3"/>
    <w:rsid w:val="00FB3344"/>
    <w:rsid w:val="00FC54A1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84D7"/>
  <w15:docId w15:val="{5A5F02E1-3E46-4194-872B-473E4DF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  <w:style w:type="character" w:styleId="a8">
    <w:name w:val="Strong"/>
    <w:basedOn w:val="a0"/>
    <w:uiPriority w:val="22"/>
    <w:qFormat/>
    <w:rsid w:val="002A31C8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595D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CCF5-A5F1-48E6-977F-CB610785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30</cp:revision>
  <cp:lastPrinted>2023-08-25T08:22:00Z</cp:lastPrinted>
  <dcterms:created xsi:type="dcterms:W3CDTF">2022-01-19T14:40:00Z</dcterms:created>
  <dcterms:modified xsi:type="dcterms:W3CDTF">2023-11-02T18:32:00Z</dcterms:modified>
</cp:coreProperties>
</file>