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26AA6" w14:textId="77777777" w:rsidR="000B42FE" w:rsidRPr="00D4487B" w:rsidRDefault="000B42FE" w:rsidP="000B42FE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44226415" w14:textId="77777777" w:rsidR="000B42FE" w:rsidRPr="00D4487B" w:rsidRDefault="000B42FE" w:rsidP="000B42FE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666442E" w14:textId="77777777" w:rsidR="000B42FE" w:rsidRPr="00D4487B" w:rsidRDefault="000B42FE" w:rsidP="000B42FE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4C528EA6" w14:textId="77777777" w:rsidR="000B42FE" w:rsidRPr="00D4487B" w:rsidRDefault="000B42FE" w:rsidP="000B42FE">
      <w:pPr>
        <w:jc w:val="center"/>
        <w:rPr>
          <w:b/>
        </w:rPr>
      </w:pPr>
    </w:p>
    <w:p w14:paraId="16374C8D" w14:textId="77777777" w:rsidR="000B42FE" w:rsidRPr="00D4487B" w:rsidRDefault="000B42FE" w:rsidP="000B42FE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0B42FE" w:rsidRPr="00D4487B" w14:paraId="53ACE472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62807352" w14:textId="77777777" w:rsidR="000B42FE" w:rsidRPr="00D4487B" w:rsidRDefault="000B42FE" w:rsidP="00DF4D51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74D4F02B" w14:textId="77777777" w:rsidR="000B42FE" w:rsidRPr="00D4487B" w:rsidRDefault="000B42FE" w:rsidP="00DF4D51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280EAA97" w14:textId="77777777" w:rsidR="000B42FE" w:rsidRPr="00D4487B" w:rsidRDefault="000B42FE" w:rsidP="00DF4D51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55B33E31" w14:textId="77777777" w:rsidR="000B42FE" w:rsidRPr="00D4487B" w:rsidRDefault="000B42FE" w:rsidP="00DF4D51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5865C7C0" w14:textId="77777777" w:rsidR="000B42FE" w:rsidRPr="00D4487B" w:rsidRDefault="000B42FE" w:rsidP="00DF4D51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2AC4BF22" w14:textId="77777777" w:rsidR="000B42FE" w:rsidRPr="00D4487B" w:rsidRDefault="000B42FE" w:rsidP="000B42FE">
      <w:pPr>
        <w:spacing w:line="281" w:lineRule="auto"/>
        <w:jc w:val="both"/>
        <w:rPr>
          <w:b/>
        </w:rPr>
      </w:pPr>
    </w:p>
    <w:p w14:paraId="58E54D66" w14:textId="77777777" w:rsidR="000B42FE" w:rsidRPr="00D4487B" w:rsidRDefault="000B42FE" w:rsidP="000B42FE">
      <w:pPr>
        <w:spacing w:line="281" w:lineRule="auto"/>
        <w:jc w:val="both"/>
        <w:rPr>
          <w:b/>
        </w:rPr>
      </w:pPr>
    </w:p>
    <w:p w14:paraId="6FD717EB" w14:textId="77777777" w:rsidR="000B42FE" w:rsidRPr="00D4487B" w:rsidRDefault="000B42FE" w:rsidP="000B42FE">
      <w:pPr>
        <w:spacing w:line="281" w:lineRule="auto"/>
        <w:jc w:val="both"/>
        <w:rPr>
          <w:b/>
        </w:rPr>
      </w:pPr>
    </w:p>
    <w:p w14:paraId="29BD98B8" w14:textId="77777777" w:rsidR="000B42FE" w:rsidRPr="00D4487B" w:rsidRDefault="000B42FE" w:rsidP="000B42FE">
      <w:pPr>
        <w:spacing w:line="281" w:lineRule="auto"/>
        <w:jc w:val="both"/>
        <w:rPr>
          <w:b/>
        </w:rPr>
      </w:pPr>
    </w:p>
    <w:p w14:paraId="6998988B" w14:textId="77777777" w:rsidR="000B42FE" w:rsidRDefault="000B42FE" w:rsidP="000B42FE">
      <w:pPr>
        <w:spacing w:line="281" w:lineRule="auto"/>
        <w:jc w:val="both"/>
        <w:rPr>
          <w:b/>
        </w:rPr>
      </w:pPr>
    </w:p>
    <w:p w14:paraId="1E20F433" w14:textId="77777777" w:rsidR="000B42FE" w:rsidRPr="00D4487B" w:rsidRDefault="000B42FE" w:rsidP="000B42FE">
      <w:pPr>
        <w:spacing w:line="281" w:lineRule="auto"/>
        <w:jc w:val="both"/>
        <w:rPr>
          <w:b/>
        </w:rPr>
      </w:pPr>
    </w:p>
    <w:p w14:paraId="71450AFC" w14:textId="77777777" w:rsidR="000B42FE" w:rsidRPr="00D4487B" w:rsidRDefault="000B42FE" w:rsidP="000B42FE">
      <w:pPr>
        <w:spacing w:line="281" w:lineRule="auto"/>
        <w:jc w:val="both"/>
        <w:rPr>
          <w:b/>
        </w:rPr>
      </w:pPr>
    </w:p>
    <w:p w14:paraId="00C36A2D" w14:textId="77777777" w:rsidR="000B42FE" w:rsidRPr="00D4487B" w:rsidRDefault="000B42FE" w:rsidP="000B42FE">
      <w:pPr>
        <w:spacing w:line="281" w:lineRule="auto"/>
        <w:jc w:val="both"/>
        <w:rPr>
          <w:b/>
        </w:rPr>
      </w:pPr>
    </w:p>
    <w:p w14:paraId="63CCE0F1" w14:textId="77777777" w:rsidR="000B42FE" w:rsidRPr="00D4487B" w:rsidRDefault="000B42FE" w:rsidP="000B42FE">
      <w:pPr>
        <w:spacing w:line="281" w:lineRule="auto"/>
        <w:jc w:val="both"/>
        <w:rPr>
          <w:b/>
          <w:sz w:val="32"/>
          <w:szCs w:val="32"/>
        </w:rPr>
      </w:pPr>
      <w:bookmarkStart w:id="3" w:name="_GoBack"/>
      <w:bookmarkEnd w:id="3"/>
    </w:p>
    <w:p w14:paraId="45DE57EA" w14:textId="77777777" w:rsidR="000B42FE" w:rsidRPr="00B90F8B" w:rsidRDefault="000B42FE" w:rsidP="000B42FE">
      <w:bookmarkStart w:id="4" w:name="_Toc372476849"/>
      <w:bookmarkStart w:id="5" w:name="_Toc373948677"/>
      <w:bookmarkStart w:id="6" w:name="_Toc372476850"/>
      <w:bookmarkStart w:id="7" w:name="_Toc373948678"/>
    </w:p>
    <w:p w14:paraId="7596F1EA" w14:textId="77777777" w:rsidR="000B42FE" w:rsidRDefault="000B42FE" w:rsidP="000B42FE">
      <w:r>
        <w:rPr>
          <w:b/>
          <w:bCs/>
          <w:sz w:val="32"/>
          <w:szCs w:val="32"/>
        </w:rPr>
        <w:tab/>
      </w:r>
      <w:bookmarkStart w:id="8" w:name="_Toc372476852"/>
      <w:bookmarkStart w:id="9" w:name="_Toc373948680"/>
    </w:p>
    <w:p w14:paraId="230146A5" w14:textId="77777777" w:rsidR="000B42FE" w:rsidRPr="000B42FE" w:rsidRDefault="000B42FE" w:rsidP="000B42F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0" w:name="_Toc372476853"/>
      <w:bookmarkStart w:id="11" w:name="_Toc373948681"/>
      <w:r w:rsidRPr="000B42FE">
        <w:rPr>
          <w:rFonts w:ascii="Times New Roman" w:hAnsi="Times New Roman"/>
          <w:b/>
          <w:bCs/>
          <w:sz w:val="32"/>
          <w:szCs w:val="32"/>
        </w:rPr>
        <w:t>Инструкция о мерах пожарной безопасности</w:t>
      </w:r>
    </w:p>
    <w:p w14:paraId="3ACB9BD0" w14:textId="30255381" w:rsidR="000B42FE" w:rsidRPr="000B42FE" w:rsidRDefault="000B42FE" w:rsidP="000B42F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B42FE">
        <w:rPr>
          <w:rFonts w:ascii="Times New Roman" w:hAnsi="Times New Roman"/>
          <w:b/>
          <w:bCs/>
          <w:sz w:val="32"/>
          <w:szCs w:val="32"/>
        </w:rPr>
        <w:t xml:space="preserve"> в помещениях материального склада</w:t>
      </w:r>
      <w:bookmarkEnd w:id="10"/>
      <w:bookmarkEnd w:id="11"/>
    </w:p>
    <w:bookmarkEnd w:id="4"/>
    <w:bookmarkEnd w:id="5"/>
    <w:bookmarkEnd w:id="6"/>
    <w:bookmarkEnd w:id="7"/>
    <w:bookmarkEnd w:id="8"/>
    <w:bookmarkEnd w:id="9"/>
    <w:p w14:paraId="1E628B52" w14:textId="77777777" w:rsidR="000B42FE" w:rsidRPr="00D4487B" w:rsidRDefault="000B42FE" w:rsidP="000B42FE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</w:p>
    <w:p w14:paraId="458795D1" w14:textId="77777777" w:rsidR="000B42FE" w:rsidRPr="00D4487B" w:rsidRDefault="000B42FE" w:rsidP="000B42FE">
      <w:pPr>
        <w:spacing w:line="281" w:lineRule="auto"/>
        <w:jc w:val="center"/>
        <w:rPr>
          <w:b/>
          <w:sz w:val="32"/>
          <w:szCs w:val="32"/>
        </w:rPr>
      </w:pPr>
    </w:p>
    <w:p w14:paraId="7D8B4245" w14:textId="760F7F9D" w:rsidR="000B42FE" w:rsidRDefault="000B42FE" w:rsidP="000B42FE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ИПБ № - 0</w:t>
      </w:r>
      <w:r w:rsidR="00466B6A">
        <w:rPr>
          <w:b/>
          <w:bCs/>
          <w:sz w:val="32"/>
          <w:szCs w:val="32"/>
        </w:rPr>
        <w:t>25</w:t>
      </w:r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14:paraId="5D0E48F9" w14:textId="7F099C21" w:rsidR="001245E5" w:rsidRDefault="001245E5"/>
    <w:p w14:paraId="2EB798DF" w14:textId="55B429E0" w:rsidR="000B42FE" w:rsidRDefault="000B42FE" w:rsidP="000B42FE"/>
    <w:p w14:paraId="7BB7638B" w14:textId="7BAA98FC" w:rsidR="000B42FE" w:rsidRDefault="000B42FE" w:rsidP="000B42FE"/>
    <w:p w14:paraId="5ABBF9CD" w14:textId="786B09DB" w:rsidR="000B42FE" w:rsidRDefault="000B42FE" w:rsidP="000B42FE"/>
    <w:p w14:paraId="3D661556" w14:textId="104D6AF9" w:rsidR="000B42FE" w:rsidRDefault="000B42FE" w:rsidP="000B42FE"/>
    <w:p w14:paraId="050D8710" w14:textId="7303118E" w:rsidR="000B42FE" w:rsidRDefault="000B42FE" w:rsidP="000B42FE"/>
    <w:p w14:paraId="57C55CE3" w14:textId="4989444F" w:rsidR="000B42FE" w:rsidRDefault="000B42FE" w:rsidP="000B42FE"/>
    <w:p w14:paraId="320E6E5B" w14:textId="6EAC62DC" w:rsidR="000B42FE" w:rsidRDefault="000B42FE" w:rsidP="000B42FE"/>
    <w:p w14:paraId="66598EE6" w14:textId="14CC0CDC" w:rsidR="000B42FE" w:rsidRDefault="000B42FE" w:rsidP="000B42FE"/>
    <w:p w14:paraId="73161EB3" w14:textId="32A49D82" w:rsidR="000B42FE" w:rsidRDefault="000B42FE" w:rsidP="000B42FE"/>
    <w:p w14:paraId="703B4E07" w14:textId="2E2D5F86" w:rsidR="000B42FE" w:rsidRDefault="000B42FE" w:rsidP="000B42FE"/>
    <w:p w14:paraId="1DB6709F" w14:textId="7B0B4E89" w:rsidR="000B42FE" w:rsidRDefault="000B42FE" w:rsidP="000B42FE"/>
    <w:p w14:paraId="7BD0E89C" w14:textId="187898D8" w:rsidR="000B42FE" w:rsidRDefault="000B42FE" w:rsidP="000B42FE"/>
    <w:p w14:paraId="658C46CC" w14:textId="5184E004" w:rsidR="000B42FE" w:rsidRDefault="000B42FE" w:rsidP="000B42FE"/>
    <w:p w14:paraId="7192E679" w14:textId="2BA094D0" w:rsidR="000B42FE" w:rsidRDefault="000B42FE" w:rsidP="000B42FE"/>
    <w:p w14:paraId="4A79B5EB" w14:textId="3A44E7B7" w:rsidR="000B42FE" w:rsidRDefault="000B42FE" w:rsidP="000B42FE"/>
    <w:p w14:paraId="007A2E2D" w14:textId="6A4A2DE4" w:rsidR="000B42FE" w:rsidRDefault="000B42FE" w:rsidP="000B42FE"/>
    <w:p w14:paraId="3ACF70DA" w14:textId="43292526" w:rsidR="000B42FE" w:rsidRDefault="000B42FE" w:rsidP="000B42FE"/>
    <w:p w14:paraId="1C83075C" w14:textId="69BE251E" w:rsidR="000B42FE" w:rsidRDefault="000B42FE" w:rsidP="000B42FE"/>
    <w:p w14:paraId="4DD85449" w14:textId="77777777" w:rsidR="000B42FE" w:rsidRPr="000B42FE" w:rsidRDefault="000B42FE" w:rsidP="000B42FE"/>
    <w:p w14:paraId="7331053D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567"/>
        <w:jc w:val="both"/>
        <w:rPr>
          <w:sz w:val="20"/>
          <w:szCs w:val="20"/>
        </w:rPr>
      </w:pPr>
    </w:p>
    <w:p w14:paraId="3AA2EEFF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lastRenderedPageBreak/>
        <w:t>1. Лица, работающие на складе и посещающие склад, должны знать и соблюдать требования пожарной безопасности и не допускать действий, приводящих к возникновению пожара.</w:t>
      </w:r>
    </w:p>
    <w:p w14:paraId="17B76D9A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2. Заведующий складом (кладовщик) и другие материально-ответственные лица обязаны знать пожароопасные свойства всех находящихся под их ответственностью материалов, порядок их хранения и методы тушения.</w:t>
      </w:r>
    </w:p>
    <w:p w14:paraId="72F472ED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3. Хранение различных материалов должно осуществляться с учетом их пожароопасных свойств (способностью к окислению, самонагреванию и воспламенению при попадании влаги, соприкосновении с воздухом и т.п.), признаков совместимости и однородности огнетушащих веществ.</w:t>
      </w:r>
    </w:p>
    <w:p w14:paraId="26E9E0F7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4. Проходы на складе должны содержаться свободными. Не допускается загромождение какими-либо предметами и материалами проходов, а также подступов к первичным средствам пожаротушения (внутренним пожарным кранам, огнетушителям).</w:t>
      </w:r>
    </w:p>
    <w:p w14:paraId="756828BD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5. В складских помещениях при </w:t>
      </w:r>
      <w:proofErr w:type="gramStart"/>
      <w:r w:rsidRPr="000B42FE">
        <w:rPr>
          <w:sz w:val="20"/>
          <w:szCs w:val="20"/>
        </w:rPr>
        <w:t>без стеллажном способе</w:t>
      </w:r>
      <w:proofErr w:type="gramEnd"/>
      <w:r w:rsidRPr="000B42FE">
        <w:rPr>
          <w:sz w:val="20"/>
          <w:szCs w:val="20"/>
        </w:rPr>
        <w:t xml:space="preserve"> хранения материалы должны укладываться штабелями. Напротив дверных проемов складских помещений должны оставаться свободные проходы шириной, равной ширине дверей, но не менее </w:t>
      </w:r>
      <w:smartTag w:uri="urn:schemas-microsoft-com:office:smarttags" w:element="metricconverter">
        <w:smartTagPr>
          <w:attr w:name="ProductID" w:val="1 м"/>
        </w:smartTagPr>
        <w:r w:rsidRPr="000B42FE">
          <w:rPr>
            <w:sz w:val="20"/>
            <w:szCs w:val="20"/>
          </w:rPr>
          <w:t>1 м</w:t>
        </w:r>
      </w:smartTag>
      <w:r w:rsidRPr="000B42FE">
        <w:rPr>
          <w:sz w:val="20"/>
          <w:szCs w:val="20"/>
        </w:rPr>
        <w:t>.</w:t>
      </w:r>
    </w:p>
    <w:p w14:paraId="37EFBFAA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6. Расстояние от светильников до складируемых материалов или изделий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0B42FE">
          <w:rPr>
            <w:sz w:val="20"/>
            <w:szCs w:val="20"/>
          </w:rPr>
          <w:t>0,5 м</w:t>
        </w:r>
      </w:smartTag>
      <w:r w:rsidRPr="000B42FE">
        <w:rPr>
          <w:sz w:val="20"/>
          <w:szCs w:val="20"/>
        </w:rPr>
        <w:t xml:space="preserve">. </w:t>
      </w:r>
    </w:p>
    <w:p w14:paraId="0398B0E8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7. Уровень защиты электрооборудования должен соответствовать классу зоны по ПУЭ.</w:t>
      </w:r>
    </w:p>
    <w:p w14:paraId="13C76716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8. Аппарат, предназначенный для отключения электроснабжения, должен располагаться вне помещения склада на несгораемой стене, заключаться в шкаф или нишу с приспособлением для опломбирования и закрываться на замок.</w:t>
      </w:r>
    </w:p>
    <w:p w14:paraId="63CA704F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9. Дежурное освещение в помещениях складов, а также эксплуатация электронагревательных приборов и установка штепсельных розеток не допускается.</w:t>
      </w:r>
    </w:p>
    <w:p w14:paraId="6843852D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10. Помещения складов должны содержаться в чистоте. Хранение тары и упаковочных материалов в складах не допускается.</w:t>
      </w:r>
    </w:p>
    <w:p w14:paraId="01590092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11. В складских помещениях </w:t>
      </w:r>
      <w:r w:rsidRPr="000B42FE">
        <w:rPr>
          <w:b/>
          <w:bCs/>
          <w:sz w:val="20"/>
          <w:szCs w:val="20"/>
        </w:rPr>
        <w:t>ЗАПРЕЩАЕТСЯ</w:t>
      </w:r>
      <w:r w:rsidRPr="000B42FE">
        <w:rPr>
          <w:sz w:val="20"/>
          <w:szCs w:val="20"/>
        </w:rPr>
        <w:t>:</w:t>
      </w:r>
    </w:p>
    <w:p w14:paraId="4E777FC2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 курение и пользование открытым огнем; прокладка транзитных линий электропроводки и вентиляционных систем;</w:t>
      </w:r>
    </w:p>
    <w:p w14:paraId="596D2173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 хранение ЛВЖ и ГЖ (хранение ЛВЖ и ГЖ должно осуществляться в герметичной закрытой таре, в специально приспособленном для этой цели помещении);</w:t>
      </w:r>
    </w:p>
    <w:p w14:paraId="4AA91444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 использовать светильники с люминесцентными лампами с отражателями и рассеивателями из горючих материалов;</w:t>
      </w:r>
    </w:p>
    <w:p w14:paraId="537B4639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 снимать защитные колпаки и другие устройства от выпадения ламп из светильников;</w:t>
      </w:r>
    </w:p>
    <w:p w14:paraId="3B41EA86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 хранить вещества и материалы с неизвестными пожароопасными характеристиками;</w:t>
      </w:r>
    </w:p>
    <w:p w14:paraId="6ACEED25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 по окончании работы оставлять открытыми двери, окна и другие проемы.</w:t>
      </w:r>
    </w:p>
    <w:p w14:paraId="1F6C95CF" w14:textId="77777777" w:rsidR="000B42FE" w:rsidRPr="000B42FE" w:rsidRDefault="000B42FE" w:rsidP="000B42FE">
      <w:pPr>
        <w:tabs>
          <w:tab w:val="left" w:pos="720"/>
        </w:tabs>
        <w:spacing w:line="281" w:lineRule="auto"/>
        <w:ind w:firstLine="284"/>
        <w:jc w:val="both"/>
        <w:rPr>
          <w:sz w:val="20"/>
          <w:szCs w:val="20"/>
        </w:rPr>
      </w:pPr>
      <w:r w:rsidRPr="000B42FE">
        <w:rPr>
          <w:sz w:val="20"/>
          <w:szCs w:val="20"/>
        </w:rPr>
        <w:t xml:space="preserve">12. Ответственные за пожарную безопасность лица, а в их отсутствие, лица их замещающие, </w:t>
      </w:r>
      <w:r w:rsidRPr="000B42FE">
        <w:rPr>
          <w:b/>
          <w:bCs/>
          <w:sz w:val="20"/>
          <w:szCs w:val="20"/>
        </w:rPr>
        <w:t>ОБЯЗАНЫ</w:t>
      </w:r>
      <w:r w:rsidRPr="000B42FE">
        <w:rPr>
          <w:sz w:val="20"/>
          <w:szCs w:val="20"/>
        </w:rPr>
        <w:t>:</w:t>
      </w:r>
    </w:p>
    <w:p w14:paraId="23BBF94C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знать пожароопасные свойства хранящихся веществ и материалов;</w:t>
      </w:r>
    </w:p>
    <w:p w14:paraId="7D579CF1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содержать в исправном состоянии и уметь пользоваться первичными средствами пожаротушения;</w:t>
      </w:r>
    </w:p>
    <w:p w14:paraId="252CBC91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перед закрытием склада лично и тщательно произвести обход помещений и, лишь убедившись в их пожаробезопасном состоянии, отключить электросеть и закрыть склад.</w:t>
      </w:r>
    </w:p>
    <w:p w14:paraId="404AD99F" w14:textId="77777777" w:rsidR="000B42FE" w:rsidRPr="000B42FE" w:rsidRDefault="000B42FE" w:rsidP="000B42FE">
      <w:pPr>
        <w:tabs>
          <w:tab w:val="left" w:pos="780"/>
        </w:tabs>
        <w:spacing w:line="281" w:lineRule="auto"/>
        <w:ind w:left="284"/>
        <w:jc w:val="both"/>
        <w:rPr>
          <w:b/>
          <w:sz w:val="20"/>
          <w:szCs w:val="20"/>
        </w:rPr>
      </w:pPr>
      <w:r w:rsidRPr="000B42FE">
        <w:rPr>
          <w:b/>
          <w:sz w:val="20"/>
          <w:szCs w:val="20"/>
        </w:rPr>
        <w:t>В случае возникновения пожара:</w:t>
      </w:r>
    </w:p>
    <w:p w14:paraId="128B8587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немедленно сообщить об этом в пожарную охрану по телефону 01, указав адрес объекта, что горит, имеется ли опасность для людей, а также свою фамилию и номер телефона, с которого передается сообщение, поставить в известность службу охраны (объектовой пожарной охраны);</w:t>
      </w:r>
    </w:p>
    <w:p w14:paraId="0D8E3A94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принять по возможности меры по эвакуации людей и материальных ценностей в соответствии с планом эвакуации;</w:t>
      </w:r>
    </w:p>
    <w:p w14:paraId="2469EB87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отключить вентиляционное оборудование, электроэнергию и приступить к тушению пожара первичными средствами пожаротушения (водой от внутренних пожарных кранов, огнетушителями);</w:t>
      </w:r>
    </w:p>
    <w:p w14:paraId="0E7D5085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организовать встречу прибывающих пожарных подразделений и сообщить им об обстановке на пожаре и принятых мерах;</w:t>
      </w:r>
    </w:p>
    <w:p w14:paraId="7886B3D0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покидая помещения, плотно закрыть все окна и двери для предотвращения доступа свежего воздуха в зону горения;</w:t>
      </w:r>
    </w:p>
    <w:p w14:paraId="62AD26ED" w14:textId="77777777" w:rsidR="000B42FE" w:rsidRPr="000B42FE" w:rsidRDefault="000B42FE" w:rsidP="000B42FE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0B42FE">
        <w:rPr>
          <w:sz w:val="20"/>
          <w:szCs w:val="20"/>
        </w:rPr>
        <w:t>оказать содействие в эвакуации ценных материалов, документации, оборудования и имущества.</w:t>
      </w:r>
    </w:p>
    <w:p w14:paraId="27BB2F63" w14:textId="77777777" w:rsidR="000B42FE" w:rsidRPr="000B42FE" w:rsidRDefault="000B42FE" w:rsidP="000B42FE">
      <w:pPr>
        <w:spacing w:line="281" w:lineRule="auto"/>
        <w:ind w:firstLine="709"/>
        <w:rPr>
          <w:sz w:val="20"/>
          <w:szCs w:val="20"/>
        </w:rPr>
      </w:pPr>
    </w:p>
    <w:p w14:paraId="5315A1E9" w14:textId="77777777" w:rsidR="000B42FE" w:rsidRPr="000B42FE" w:rsidRDefault="000B42FE" w:rsidP="000B42FE">
      <w:pPr>
        <w:spacing w:line="281" w:lineRule="auto"/>
        <w:ind w:firstLine="709"/>
        <w:rPr>
          <w:sz w:val="20"/>
          <w:szCs w:val="20"/>
        </w:rPr>
      </w:pPr>
    </w:p>
    <w:p w14:paraId="7FF14347" w14:textId="77777777" w:rsidR="000B42FE" w:rsidRPr="000B42FE" w:rsidRDefault="000B42FE" w:rsidP="000B42FE">
      <w:pPr>
        <w:spacing w:line="281" w:lineRule="auto"/>
        <w:ind w:firstLine="709"/>
        <w:rPr>
          <w:sz w:val="20"/>
          <w:szCs w:val="20"/>
        </w:rPr>
      </w:pPr>
      <w:r w:rsidRPr="000B42FE">
        <w:rPr>
          <w:sz w:val="20"/>
          <w:szCs w:val="20"/>
        </w:rPr>
        <w:t>Заместитель директора школы по УВР</w:t>
      </w:r>
    </w:p>
    <w:p w14:paraId="44E67094" w14:textId="77777777" w:rsidR="000B42FE" w:rsidRPr="000B42FE" w:rsidRDefault="000B42FE" w:rsidP="000B42FE">
      <w:pPr>
        <w:ind w:firstLine="708"/>
      </w:pPr>
    </w:p>
    <w:sectPr w:rsidR="000B42FE" w:rsidRPr="000B42FE" w:rsidSect="000B42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647DA"/>
    <w:multiLevelType w:val="hybridMultilevel"/>
    <w:tmpl w:val="613EEC06"/>
    <w:lvl w:ilvl="0" w:tplc="E82C77F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E5"/>
    <w:rsid w:val="000B42FE"/>
    <w:rsid w:val="001245E5"/>
    <w:rsid w:val="0046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07E2D6"/>
  <w15:chartTrackingRefBased/>
  <w15:docId w15:val="{2D8DC060-7E19-4C6E-979E-3A8F3913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0B42F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0B42FE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2019-10-29T20:42:00Z</dcterms:created>
  <dcterms:modified xsi:type="dcterms:W3CDTF">2019-10-29T21:27:00Z</dcterms:modified>
</cp:coreProperties>
</file>