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B5BE0" w14:textId="77777777" w:rsidR="00DD2E3D" w:rsidRDefault="00DD2E3D" w:rsidP="00DD2E3D">
      <w:bookmarkStart w:id="0" w:name="_Hlk23059748"/>
    </w:p>
    <w:p w14:paraId="6E008680" w14:textId="7530DF41" w:rsidR="00DD2E3D" w:rsidRDefault="00DD2E3D" w:rsidP="00DD2E3D">
      <w:pPr>
        <w:rPr>
          <w:color w:val="FF0000"/>
        </w:rPr>
      </w:pPr>
      <w:r>
        <w:rPr>
          <w:noProof/>
        </w:rPr>
        <w:drawing>
          <wp:anchor distT="0" distB="0" distL="114300" distR="114300" simplePos="0" relativeHeight="251659264" behindDoc="0" locked="0" layoutInCell="1" allowOverlap="1" wp14:anchorId="10272677" wp14:editId="33A25202">
            <wp:simplePos x="0" y="0"/>
            <wp:positionH relativeFrom="column">
              <wp:posOffset>2615565</wp:posOffset>
            </wp:positionH>
            <wp:positionV relativeFrom="paragraph">
              <wp:posOffset>-69215</wp:posOffset>
            </wp:positionV>
            <wp:extent cx="695325" cy="65151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51510"/>
                    </a:xfrm>
                    <a:prstGeom prst="rect">
                      <a:avLst/>
                    </a:prstGeom>
                    <a:noFill/>
                  </pic:spPr>
                </pic:pic>
              </a:graphicData>
            </a:graphic>
            <wp14:sizeRelH relativeFrom="page">
              <wp14:pctWidth>0</wp14:pctWidth>
            </wp14:sizeRelH>
            <wp14:sizeRelV relativeFrom="page">
              <wp14:pctHeight>0</wp14:pctHeight>
            </wp14:sizeRelV>
          </wp:anchor>
        </w:drawing>
      </w:r>
    </w:p>
    <w:p w14:paraId="2534CC72" w14:textId="77777777" w:rsidR="00DD2E3D" w:rsidRDefault="00DD2E3D" w:rsidP="00DD2E3D">
      <w:pPr>
        <w:tabs>
          <w:tab w:val="left" w:pos="4041"/>
        </w:tabs>
        <w:rPr>
          <w:color w:val="FF0000"/>
          <w:sz w:val="20"/>
          <w:szCs w:val="20"/>
        </w:rPr>
      </w:pPr>
    </w:p>
    <w:p w14:paraId="7593F346" w14:textId="77777777" w:rsidR="00DD2E3D" w:rsidRDefault="00DD2E3D" w:rsidP="00DD2E3D">
      <w:pPr>
        <w:tabs>
          <w:tab w:val="left" w:pos="4041"/>
        </w:tabs>
        <w:rPr>
          <w:color w:val="FF0000"/>
          <w:sz w:val="20"/>
          <w:szCs w:val="20"/>
        </w:rPr>
      </w:pPr>
    </w:p>
    <w:p w14:paraId="47E8B7AB" w14:textId="77777777" w:rsidR="00DD2E3D" w:rsidRDefault="00DD2E3D" w:rsidP="00DD2E3D">
      <w:pPr>
        <w:tabs>
          <w:tab w:val="left" w:pos="4041"/>
        </w:tabs>
        <w:rPr>
          <w:color w:val="FF0000"/>
          <w:sz w:val="20"/>
          <w:szCs w:val="20"/>
        </w:rPr>
      </w:pPr>
    </w:p>
    <w:p w14:paraId="45DB030C" w14:textId="77777777" w:rsidR="00DD2E3D" w:rsidRDefault="00DD2E3D" w:rsidP="00DD2E3D">
      <w:pPr>
        <w:tabs>
          <w:tab w:val="left" w:pos="4041"/>
        </w:tabs>
        <w:rPr>
          <w:color w:val="FF0000"/>
          <w:sz w:val="20"/>
          <w:szCs w:val="20"/>
        </w:rPr>
      </w:pPr>
    </w:p>
    <w:p w14:paraId="7E10BAB9" w14:textId="77777777" w:rsidR="00DD2E3D" w:rsidRDefault="00DD2E3D" w:rsidP="00DD2E3D">
      <w:pPr>
        <w:jc w:val="center"/>
        <w:rPr>
          <w:b/>
        </w:rPr>
      </w:pPr>
      <w:r>
        <w:rPr>
          <w:b/>
        </w:rPr>
        <w:t>РЕСПУБЛИКА ДАГЕСТАН</w:t>
      </w:r>
    </w:p>
    <w:p w14:paraId="62D84377" w14:textId="77777777" w:rsidR="00DD2E3D" w:rsidRDefault="00DD2E3D" w:rsidP="00DD2E3D">
      <w:pPr>
        <w:jc w:val="center"/>
        <w:rPr>
          <w:b/>
        </w:rPr>
      </w:pPr>
      <w:r>
        <w:rPr>
          <w:b/>
        </w:rPr>
        <w:t>МУНИЦИПАЛЬНОЕ КАЗЕННОЕ ОБЩЕОБРАЗОВАТЕЛЬНОЕ УЧРЕЖДЕНИЕ «ХУЦЕЕВСКАЯ СРЕДНЯЯ ОБЩЕОБРАЗОВАТЕЛЬНАЯ ШКОЛА»</w:t>
      </w:r>
    </w:p>
    <w:p w14:paraId="1DA11A9A" w14:textId="77777777" w:rsidR="00DD2E3D" w:rsidRDefault="00DD2E3D" w:rsidP="00DD2E3D">
      <w:pPr>
        <w:jc w:val="center"/>
        <w:rPr>
          <w:b/>
        </w:rPr>
      </w:pPr>
      <w:r>
        <w:rPr>
          <w:b/>
        </w:rPr>
        <w:t>(МКОУ «Хуцеевская СОШ»)</w:t>
      </w:r>
    </w:p>
    <w:p w14:paraId="48864EC7" w14:textId="77777777" w:rsidR="00DD2E3D" w:rsidRDefault="00DD2E3D" w:rsidP="00DD2E3D">
      <w:pPr>
        <w:jc w:val="center"/>
        <w:rPr>
          <w:b/>
        </w:rPr>
      </w:pPr>
    </w:p>
    <w:p w14:paraId="6388F10C" w14:textId="77777777" w:rsidR="00DD2E3D" w:rsidRDefault="00DD2E3D" w:rsidP="00DD2E3D">
      <w:pPr>
        <w:spacing w:line="200" w:lineRule="exact"/>
        <w:rPr>
          <w:sz w:val="20"/>
          <w:szCs w:val="20"/>
        </w:rPr>
      </w:pPr>
    </w:p>
    <w:p w14:paraId="17944183" w14:textId="77777777" w:rsidR="00DD2E3D" w:rsidRDefault="00DD2E3D" w:rsidP="00DD2E3D">
      <w:pPr>
        <w:spacing w:line="200" w:lineRule="exact"/>
        <w:rPr>
          <w:sz w:val="20"/>
          <w:szCs w:val="20"/>
        </w:rPr>
      </w:pPr>
    </w:p>
    <w:tbl>
      <w:tblPr>
        <w:tblW w:w="4500" w:type="pct"/>
        <w:tblCellSpacing w:w="15" w:type="dxa"/>
        <w:tblLook w:val="04A0" w:firstRow="1" w:lastRow="0" w:firstColumn="1" w:lastColumn="0" w:noHBand="0" w:noVBand="1"/>
      </w:tblPr>
      <w:tblGrid>
        <w:gridCol w:w="5642"/>
        <w:gridCol w:w="3777"/>
      </w:tblGrid>
      <w:tr w:rsidR="00DD2E3D" w14:paraId="747C72F5" w14:textId="77777777" w:rsidTr="00DD2E3D">
        <w:trPr>
          <w:tblCellSpacing w:w="15" w:type="dxa"/>
        </w:trPr>
        <w:tc>
          <w:tcPr>
            <w:tcW w:w="3000" w:type="pct"/>
            <w:tcMar>
              <w:top w:w="15" w:type="dxa"/>
              <w:left w:w="15" w:type="dxa"/>
              <w:bottom w:w="15" w:type="dxa"/>
              <w:right w:w="15" w:type="dxa"/>
            </w:tcMar>
            <w:vAlign w:val="center"/>
            <w:hideMark/>
          </w:tcPr>
          <w:p w14:paraId="2DA20480" w14:textId="77777777" w:rsidR="00DD2E3D" w:rsidRDefault="00DD2E3D">
            <w:pPr>
              <w:spacing w:line="252" w:lineRule="auto"/>
              <w:rPr>
                <w:rFonts w:eastAsia="Times New Roman"/>
                <w:sz w:val="24"/>
                <w:szCs w:val="24"/>
                <w:lang w:eastAsia="en-US"/>
              </w:rPr>
            </w:pPr>
            <w:r>
              <w:rPr>
                <w:rFonts w:eastAsia="Times New Roman"/>
                <w:b/>
                <w:bCs/>
                <w:sz w:val="24"/>
                <w:szCs w:val="24"/>
                <w:lang w:eastAsia="en-US"/>
              </w:rPr>
              <w:t>СОГЛАСОВАНО</w:t>
            </w:r>
            <w:r>
              <w:rPr>
                <w:rFonts w:eastAsia="Times New Roman"/>
                <w:sz w:val="24"/>
                <w:szCs w:val="24"/>
                <w:lang w:eastAsia="en-US"/>
              </w:rPr>
              <w:t xml:space="preserve"> </w:t>
            </w:r>
          </w:p>
          <w:p w14:paraId="3B936809" w14:textId="77777777" w:rsidR="00DD2E3D" w:rsidRDefault="00DD2E3D">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Председатель ПК</w:t>
            </w:r>
            <w:r>
              <w:rPr>
                <w:rFonts w:eastAsia="Times New Roman"/>
                <w:sz w:val="24"/>
                <w:szCs w:val="24"/>
                <w:lang w:eastAsia="en-US"/>
              </w:rPr>
              <w:br/>
            </w:r>
            <w:r>
              <w:rPr>
                <w:rFonts w:eastAsia="Times New Roman"/>
                <w:sz w:val="24"/>
                <w:szCs w:val="24"/>
                <w:lang w:eastAsia="en-US"/>
              </w:rPr>
              <w:br/>
              <w:t>_____________Шуайбов Ш.Х.</w:t>
            </w:r>
            <w:r>
              <w:rPr>
                <w:rFonts w:eastAsia="Times New Roman"/>
                <w:sz w:val="24"/>
                <w:szCs w:val="24"/>
                <w:lang w:eastAsia="en-US"/>
              </w:rPr>
              <w:br/>
            </w:r>
          </w:p>
          <w:p w14:paraId="210AEA54" w14:textId="77777777" w:rsidR="00DD2E3D" w:rsidRDefault="00DD2E3D">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 xml:space="preserve">№  1 от 27.08.2019 г. </w:t>
            </w:r>
            <w:r>
              <w:rPr>
                <w:rFonts w:eastAsia="Times New Roman"/>
                <w:sz w:val="24"/>
                <w:szCs w:val="24"/>
                <w:lang w:eastAsia="en-US"/>
              </w:rPr>
              <w:br/>
            </w:r>
          </w:p>
        </w:tc>
        <w:tc>
          <w:tcPr>
            <w:tcW w:w="0" w:type="auto"/>
            <w:tcMar>
              <w:top w:w="15" w:type="dxa"/>
              <w:left w:w="15" w:type="dxa"/>
              <w:bottom w:w="15" w:type="dxa"/>
              <w:right w:w="15" w:type="dxa"/>
            </w:tcMar>
            <w:vAlign w:val="center"/>
            <w:hideMark/>
          </w:tcPr>
          <w:p w14:paraId="3ACC4FD0" w14:textId="77777777" w:rsidR="00DD2E3D" w:rsidRDefault="00DD2E3D">
            <w:pPr>
              <w:spacing w:line="252" w:lineRule="auto"/>
              <w:rPr>
                <w:rFonts w:eastAsia="Times New Roman"/>
                <w:sz w:val="24"/>
                <w:szCs w:val="24"/>
                <w:lang w:eastAsia="en-US"/>
              </w:rPr>
            </w:pPr>
            <w:r>
              <w:rPr>
                <w:rFonts w:eastAsia="Times New Roman"/>
                <w:b/>
                <w:bCs/>
                <w:sz w:val="24"/>
                <w:szCs w:val="24"/>
                <w:lang w:eastAsia="en-US"/>
              </w:rPr>
              <w:t>УТВЕРЖДАЮ</w:t>
            </w:r>
            <w:r>
              <w:rPr>
                <w:rFonts w:eastAsia="Times New Roman"/>
                <w:sz w:val="24"/>
                <w:szCs w:val="24"/>
                <w:lang w:eastAsia="en-US"/>
              </w:rPr>
              <w:t xml:space="preserve"> </w:t>
            </w:r>
          </w:p>
          <w:p w14:paraId="4B1EBA59" w14:textId="77777777" w:rsidR="00DD2E3D" w:rsidRDefault="00DD2E3D">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Руководитель</w:t>
            </w:r>
          </w:p>
          <w:p w14:paraId="74DFD5B9" w14:textId="77777777" w:rsidR="00DD2E3D" w:rsidRDefault="00DD2E3D">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_____________Магомедова Р.З.</w:t>
            </w:r>
            <w:r>
              <w:rPr>
                <w:rFonts w:eastAsia="Times New Roman"/>
                <w:sz w:val="24"/>
                <w:szCs w:val="24"/>
                <w:lang w:eastAsia="en-US"/>
              </w:rPr>
              <w:br/>
            </w:r>
          </w:p>
          <w:p w14:paraId="4A1721E7" w14:textId="77777777" w:rsidR="00DD2E3D" w:rsidRDefault="00DD2E3D">
            <w:pPr>
              <w:spacing w:before="100" w:beforeAutospacing="1" w:after="100" w:afterAutospacing="1" w:line="252" w:lineRule="auto"/>
              <w:rPr>
                <w:rFonts w:eastAsia="Times New Roman"/>
                <w:sz w:val="24"/>
                <w:szCs w:val="24"/>
                <w:lang w:eastAsia="en-US"/>
              </w:rPr>
            </w:pPr>
            <w:r>
              <w:rPr>
                <w:rFonts w:eastAsia="Times New Roman"/>
                <w:sz w:val="24"/>
                <w:szCs w:val="24"/>
                <w:lang w:eastAsia="en-US"/>
              </w:rPr>
              <w:t xml:space="preserve">№  57/5 от 27.08.2019 г.  </w:t>
            </w:r>
          </w:p>
        </w:tc>
      </w:tr>
    </w:tbl>
    <w:p w14:paraId="59C690FB" w14:textId="77777777" w:rsidR="006E6673" w:rsidRDefault="006E6673" w:rsidP="006E6673"/>
    <w:p w14:paraId="31B4CF6A" w14:textId="77777777" w:rsidR="006E6673" w:rsidRPr="00435369" w:rsidRDefault="006E6673" w:rsidP="006E6673"/>
    <w:p w14:paraId="0085F45F" w14:textId="77777777" w:rsidR="006E6673" w:rsidRPr="00435369" w:rsidRDefault="006E6673" w:rsidP="006E6673"/>
    <w:p w14:paraId="2DFC9257" w14:textId="77777777" w:rsidR="006E6673" w:rsidRPr="00435369" w:rsidRDefault="006E6673" w:rsidP="006E6673"/>
    <w:p w14:paraId="4D86E56E" w14:textId="77777777" w:rsidR="006E6673" w:rsidRPr="00435369" w:rsidRDefault="006E6673" w:rsidP="006E6673"/>
    <w:p w14:paraId="4B1C796D" w14:textId="6EF1BA38" w:rsidR="006E6673" w:rsidRDefault="006E6673" w:rsidP="006E6673"/>
    <w:p w14:paraId="4A81EF0E" w14:textId="75BCB789" w:rsidR="00DD2E3D" w:rsidRDefault="00DD2E3D" w:rsidP="006E6673"/>
    <w:p w14:paraId="63D9FF99" w14:textId="77777777" w:rsidR="00DD2E3D" w:rsidRPr="00435369" w:rsidRDefault="00DD2E3D" w:rsidP="006E6673">
      <w:bookmarkStart w:id="1" w:name="_GoBack"/>
      <w:bookmarkEnd w:id="1"/>
    </w:p>
    <w:p w14:paraId="1E6B1F45" w14:textId="77777777" w:rsidR="006E6673" w:rsidRPr="00435369" w:rsidRDefault="006E6673" w:rsidP="006E6673"/>
    <w:p w14:paraId="63DF9527" w14:textId="77777777" w:rsidR="006E6673" w:rsidRDefault="006E6673" w:rsidP="006E6673">
      <w:pPr>
        <w:ind w:left="840"/>
        <w:rPr>
          <w:sz w:val="20"/>
          <w:szCs w:val="20"/>
        </w:rPr>
      </w:pPr>
      <w:r>
        <w:rPr>
          <w:rFonts w:eastAsia="Times New Roman"/>
          <w:b/>
          <w:bCs/>
          <w:sz w:val="24"/>
          <w:szCs w:val="24"/>
        </w:rPr>
        <w:t>Положение о расследовании и учете несчастных случаев с учащимися школы</w:t>
      </w:r>
    </w:p>
    <w:p w14:paraId="1369F447" w14:textId="77777777" w:rsidR="006E6673" w:rsidRDefault="006E6673" w:rsidP="006E6673">
      <w:pPr>
        <w:spacing w:line="370" w:lineRule="exact"/>
        <w:rPr>
          <w:sz w:val="20"/>
          <w:szCs w:val="20"/>
        </w:rPr>
      </w:pPr>
    </w:p>
    <w:p w14:paraId="78704E5A" w14:textId="77777777" w:rsidR="006E6673" w:rsidRPr="00EE6BB2" w:rsidRDefault="006E6673" w:rsidP="006E6673">
      <w:pPr>
        <w:spacing w:line="370" w:lineRule="exact"/>
        <w:rPr>
          <w:sz w:val="20"/>
          <w:szCs w:val="20"/>
        </w:rPr>
      </w:pPr>
    </w:p>
    <w:p w14:paraId="077AD3CD" w14:textId="77777777" w:rsidR="006E6673" w:rsidRPr="00EA7ACF" w:rsidRDefault="006E6673" w:rsidP="006E6673">
      <w:pPr>
        <w:tabs>
          <w:tab w:val="left" w:pos="4830"/>
        </w:tabs>
        <w:jc w:val="center"/>
      </w:pPr>
    </w:p>
    <w:p w14:paraId="0E1C11C1" w14:textId="1DD4E92B" w:rsidR="006E6673" w:rsidRDefault="006E6673" w:rsidP="006E6673">
      <w:pPr>
        <w:ind w:right="40"/>
        <w:jc w:val="center"/>
        <w:rPr>
          <w:sz w:val="20"/>
          <w:szCs w:val="20"/>
        </w:rPr>
      </w:pPr>
      <w:r>
        <w:rPr>
          <w:rFonts w:eastAsia="Times New Roman"/>
          <w:b/>
          <w:bCs/>
          <w:sz w:val="24"/>
          <w:szCs w:val="24"/>
        </w:rPr>
        <w:t xml:space="preserve">ОТ № - </w:t>
      </w:r>
      <w:r w:rsidRPr="007A0A6C">
        <w:rPr>
          <w:rFonts w:eastAsia="Times New Roman"/>
          <w:b/>
          <w:bCs/>
          <w:sz w:val="24"/>
          <w:szCs w:val="24"/>
        </w:rPr>
        <w:t>0</w:t>
      </w:r>
      <w:r>
        <w:rPr>
          <w:rFonts w:eastAsia="Times New Roman"/>
          <w:b/>
          <w:bCs/>
          <w:sz w:val="24"/>
          <w:szCs w:val="24"/>
        </w:rPr>
        <w:t>06</w:t>
      </w:r>
      <w:r w:rsidRPr="007A0A6C">
        <w:rPr>
          <w:rFonts w:eastAsia="Times New Roman"/>
          <w:b/>
          <w:bCs/>
          <w:sz w:val="24"/>
          <w:szCs w:val="24"/>
        </w:rPr>
        <w:t>- 2019</w:t>
      </w:r>
    </w:p>
    <w:bookmarkEnd w:id="0"/>
    <w:p w14:paraId="39890E74" w14:textId="50C409AF" w:rsidR="00FB3FBE" w:rsidRDefault="00FB3FBE"/>
    <w:p w14:paraId="0BB46C93" w14:textId="23B5E965" w:rsidR="006E6673" w:rsidRDefault="006E6673"/>
    <w:p w14:paraId="14C77EB1" w14:textId="44540C37" w:rsidR="006E6673" w:rsidRDefault="006E6673"/>
    <w:p w14:paraId="6765717F" w14:textId="39BFF4F9" w:rsidR="006E6673" w:rsidRDefault="006E6673"/>
    <w:p w14:paraId="1425B426" w14:textId="057CD86B" w:rsidR="006E6673" w:rsidRDefault="006E6673"/>
    <w:p w14:paraId="218746B5" w14:textId="5DB04C51" w:rsidR="006E6673" w:rsidRDefault="006E6673"/>
    <w:p w14:paraId="4F6CB2F7" w14:textId="181A8B05" w:rsidR="006E6673" w:rsidRDefault="006E6673"/>
    <w:p w14:paraId="4D53F7C3" w14:textId="2954CF7B" w:rsidR="006E6673" w:rsidRDefault="006E6673"/>
    <w:p w14:paraId="35A85AC8" w14:textId="16AF6DDF" w:rsidR="006E6673" w:rsidRDefault="006E6673"/>
    <w:p w14:paraId="6316B4DD" w14:textId="79256C9B" w:rsidR="006E6673" w:rsidRDefault="006E6673"/>
    <w:p w14:paraId="2BC46CD9" w14:textId="29908219" w:rsidR="006E6673" w:rsidRDefault="006E6673"/>
    <w:p w14:paraId="27DBB494" w14:textId="32AB4DC9" w:rsidR="006E6673" w:rsidRDefault="006E6673"/>
    <w:p w14:paraId="70D3DE73" w14:textId="0B09D818" w:rsidR="006E6673" w:rsidRDefault="006E6673"/>
    <w:p w14:paraId="13B3BD01" w14:textId="71669040" w:rsidR="006E6673" w:rsidRDefault="006E6673"/>
    <w:p w14:paraId="06B8CCA2" w14:textId="7A8F0D2F" w:rsidR="006E6673" w:rsidRDefault="006E6673"/>
    <w:p w14:paraId="5CF9B5F7" w14:textId="72C6A22A" w:rsidR="006E6673" w:rsidRDefault="006E6673"/>
    <w:p w14:paraId="49481281" w14:textId="6CFAB268" w:rsidR="006E6673" w:rsidRDefault="006E6673"/>
    <w:p w14:paraId="689B2DEC" w14:textId="243DB78A" w:rsidR="006E6673" w:rsidRDefault="006E6673"/>
    <w:p w14:paraId="195CD1B5" w14:textId="18E5BCEF" w:rsidR="006E6673" w:rsidRDefault="006E6673"/>
    <w:p w14:paraId="408DEECC" w14:textId="200ED703" w:rsidR="006E6673" w:rsidRDefault="006E6673"/>
    <w:p w14:paraId="745B4BD4" w14:textId="6D78F7A1" w:rsidR="006E6673" w:rsidRDefault="006E6673"/>
    <w:p w14:paraId="54C0BFD1" w14:textId="018B9729" w:rsidR="006E6673" w:rsidRDefault="006E6673"/>
    <w:p w14:paraId="6332B863" w14:textId="2BD8AC85" w:rsidR="006E6673" w:rsidRDefault="006E6673"/>
    <w:p w14:paraId="63F739B5" w14:textId="77777777" w:rsidR="006E6673" w:rsidRPr="006E6673" w:rsidRDefault="006E6673" w:rsidP="006E6673">
      <w:pPr>
        <w:spacing w:before="100" w:beforeAutospacing="1" w:after="100" w:afterAutospacing="1"/>
        <w:rPr>
          <w:rFonts w:eastAsia="Times New Roman"/>
          <w:b/>
          <w:sz w:val="24"/>
          <w:szCs w:val="24"/>
        </w:rPr>
      </w:pPr>
      <w:r w:rsidRPr="006E6673">
        <w:rPr>
          <w:rFonts w:eastAsia="Times New Roman"/>
          <w:b/>
          <w:sz w:val="24"/>
          <w:szCs w:val="24"/>
        </w:rPr>
        <w:lastRenderedPageBreak/>
        <w:t>1. Общие положения.</w:t>
      </w:r>
    </w:p>
    <w:p w14:paraId="6503B741" w14:textId="29E7315B"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1.1.  Настоящее Положение устанавливает порядок расследования и учета и оформления несчастных случаев с обучающимися образовательного учреждения М</w:t>
      </w:r>
      <w:r>
        <w:rPr>
          <w:rFonts w:eastAsia="Times New Roman"/>
          <w:sz w:val="24"/>
          <w:szCs w:val="24"/>
        </w:rPr>
        <w:t>К</w:t>
      </w:r>
      <w:r w:rsidRPr="006E6673">
        <w:rPr>
          <w:rFonts w:eastAsia="Times New Roman"/>
          <w:sz w:val="24"/>
          <w:szCs w:val="24"/>
        </w:rPr>
        <w:t>ОУ</w:t>
      </w:r>
      <w:r>
        <w:rPr>
          <w:rFonts w:eastAsia="Times New Roman"/>
          <w:sz w:val="24"/>
          <w:szCs w:val="24"/>
        </w:rPr>
        <w:t xml:space="preserve"> </w:t>
      </w:r>
      <w:r w:rsidRPr="006E6673">
        <w:rPr>
          <w:rFonts w:eastAsia="Times New Roman"/>
          <w:sz w:val="24"/>
          <w:szCs w:val="24"/>
        </w:rPr>
        <w:t>«</w:t>
      </w:r>
      <w:r w:rsidR="00C712B2">
        <w:rPr>
          <w:rFonts w:eastAsia="Times New Roman"/>
          <w:sz w:val="24"/>
          <w:szCs w:val="24"/>
        </w:rPr>
        <w:t>Хуцеевская  СО</w:t>
      </w:r>
      <w:r w:rsidRPr="006E6673">
        <w:rPr>
          <w:rFonts w:eastAsia="Times New Roman"/>
          <w:sz w:val="24"/>
          <w:szCs w:val="24"/>
        </w:rPr>
        <w:t>Ш»» в период образовательного  процесса независимо от места его проведения.</w:t>
      </w:r>
    </w:p>
    <w:p w14:paraId="5A9A2F39"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1.2. Расследованию и учету подлежат несчастные случаи: травмы, острые отравления, возникшие после воздействия вредных и опасных факторов, травмы из-за нанесения телесных повреждений другим лицом, поражения молнией, повреждения в результате контакта с представителями фауны и флоры, а также иные повреждения здоровья при авариях  и стихийных бедствиях, происшедших:</w:t>
      </w:r>
    </w:p>
    <w:p w14:paraId="68128C26"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1.2.1. Во время проведения  уроков, лабораторных занятий, спортивных, кружковых,  внеклассных, внешкольных мероприятий, других занятий (в перерывах между ними) в соответствии с учебными и воспитательными планами.</w:t>
      </w:r>
    </w:p>
    <w:p w14:paraId="2A9783F8"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1.2.2. При проведении субботника, внеклассных, внешкольных и других мероприятий в выходные, праздничные и каникулярные дни, если эти мероприятия осуществлялись под непосредственным руководством работника школы (учителя,  классного руководителя и др.) или лица, назначенного приказом директора школы.</w:t>
      </w:r>
    </w:p>
    <w:p w14:paraId="11AE85BB"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1.2.3. Во время занятий по трудовому обучению, профессиональной ориентации, научно-исследовательских и опытно-экспериментальных работ, летней трудовой  практики, общественно полезного труда, проводимых в соответствии с учебным планом в школе или на принадлежащих ей участках (территориях).</w:t>
      </w:r>
    </w:p>
    <w:p w14:paraId="6F4D1918"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1.2.4. Во время пребывания (отдыха) в лагерях труда и отдыха,  на учебно-опытных участках.</w:t>
      </w:r>
    </w:p>
    <w:p w14:paraId="7BC89677"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1.2.5. При проведении спортивных соревнований, тренировок, оздоровительных мероприятий, экскурсий, походов, организованных школой в установленном порядке.</w:t>
      </w:r>
    </w:p>
    <w:p w14:paraId="59415109"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1.2.6. Во время перевозок учащихся и воспитанников к месту проведения мероприятий и обратно, а также при организованном следовании их на запланированное мероприятие на общественном транспорте или пешком.</w:t>
      </w:r>
    </w:p>
    <w:p w14:paraId="39CE9F36"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1.3. Несчастный случай, происшедший с учащимся, воспитанником при обстоятельствах,  указанных в п. 1.2  настоящего Положения, в том числе и при нарушении пострадавшим дисциплины, подлежит расследованию и учету.</w:t>
      </w:r>
    </w:p>
    <w:p w14:paraId="46BEA565"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1.4. Несчастный случай, происшедший во время учебно-воспитательного процесса, вызвавший у учащегося или воспитанника потерю работоспособности (здоровья) </w:t>
      </w:r>
      <w:r w:rsidRPr="006E6673">
        <w:rPr>
          <w:rFonts w:eastAsia="Times New Roman"/>
          <w:i/>
          <w:sz w:val="24"/>
          <w:szCs w:val="24"/>
        </w:rPr>
        <w:t>не менее одного дня</w:t>
      </w:r>
      <w:r w:rsidRPr="006E6673">
        <w:rPr>
          <w:rFonts w:eastAsia="Times New Roman"/>
          <w:sz w:val="24"/>
          <w:szCs w:val="24"/>
        </w:rPr>
        <w:t xml:space="preserve"> в соответствии с медицинским заключением, оформляется актом формы Н-2. Все несчастные случаи, оформленные актом формы Н-2 в количестве 4 экземпляров (приложение 1) и отправляются в Управление образования. Все несчастные случаи, оформленные актом формы Н-2, регистрируются образовательным учреждением в журнале регистрации несчастных случаев с обучающимися  (приложение 2).</w:t>
      </w:r>
    </w:p>
    <w:p w14:paraId="1ADBF82C"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1.5. </w:t>
      </w:r>
      <w:r w:rsidRPr="006E6673">
        <w:rPr>
          <w:rFonts w:eastAsia="Times New Roman"/>
          <w:b/>
          <w:sz w:val="24"/>
          <w:szCs w:val="24"/>
        </w:rPr>
        <w:t>Администрация учреждения</w:t>
      </w:r>
      <w:r w:rsidRPr="006E6673">
        <w:rPr>
          <w:rFonts w:eastAsia="Times New Roman"/>
          <w:sz w:val="24"/>
          <w:szCs w:val="24"/>
        </w:rPr>
        <w:t xml:space="preserve"> обязана выдать пострадавшему (его родителям или лицу, представляющему его интересы) акт формы Н-2 о несчастном случае,  не позднее трех дней с момента окончания по нему расследования.</w:t>
      </w:r>
    </w:p>
    <w:p w14:paraId="03CC79B8"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1.6. Акт формы Н-2 подлежит хранению в архиве Управления образования в течение 45 лет.</w:t>
      </w:r>
    </w:p>
    <w:p w14:paraId="56663121"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1.7. Ответственность за правильное и своевременное расследование и учет несчастных случаев, составление акта формы Н-2, разработку и выполнение мероприятий по устранению причин несчастного случая несет директор школы.</w:t>
      </w:r>
    </w:p>
    <w:p w14:paraId="29779C0D"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1.8. Контроль за правильным и своевременным расследованием и учетом несчастных случаев, происшедших во время учебно-воспитательного процесса, а также выполнение мероприятий по устранению причин, вызвавших несчастный случай, осуществляет Управления образования.</w:t>
      </w:r>
    </w:p>
    <w:p w14:paraId="6CAA6920"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1. 9. В случае отказа администрации учреждения в составлении акта формы Н-2, а также при несогласии пострадавшего (его родителей или другого заинтересованного лица) с содержанием акта </w:t>
      </w:r>
      <w:r w:rsidRPr="006E6673">
        <w:rPr>
          <w:rFonts w:eastAsia="Times New Roman"/>
          <w:sz w:val="24"/>
          <w:szCs w:val="24"/>
        </w:rPr>
        <w:lastRenderedPageBreak/>
        <w:t>формы Н-2 конфликт рассматривает Управление  образования в срок не более семи дней с момента подачи письменного заявления. Его решение является обязательным для исполнения администрацией школы.</w:t>
      </w:r>
    </w:p>
    <w:p w14:paraId="608FD8A0"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    При необходимости Управление  образования, пострадавший (лицо его заменяющее) запрашивают заключение технического инспектора труда, лечебно-профилактического учреждения об установлении факта несчастного случая, его обстоятельств и причин, определении круга лиц, допустивших нарушения правил по охране труда, стандартов безопасности труда.</w:t>
      </w:r>
    </w:p>
    <w:p w14:paraId="09765077"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      Заключение технического инспектора труда по несчастному случаю при конфликтной ситуации является обязательным для исполнения администрацией учреждения.</w:t>
      </w:r>
    </w:p>
    <w:p w14:paraId="1AF98CA5"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1.10. Медицинское учреждение, в которое доставлен (находится на излечении) обучающийся, пострадавший при несчастном случае, происшедшем во время учебно-воспитательного процесса, обязано по запросу директора школы выдать медицинское заключение о характере повреждения.</w:t>
      </w:r>
    </w:p>
    <w:p w14:paraId="72955E3F"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1.11. По окончании срока лечения пострадавшего (пострадавших) директор школы направляет в Управления образования сообщение о последствиях несчастного случая (приложение №3).</w:t>
      </w:r>
    </w:p>
    <w:p w14:paraId="674D7B97"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1.12. Ответственность за обеспечение безопасных условий </w:t>
      </w:r>
      <w:proofErr w:type="spellStart"/>
      <w:r w:rsidRPr="006E6673">
        <w:rPr>
          <w:rFonts w:eastAsia="Times New Roman"/>
          <w:sz w:val="24"/>
          <w:szCs w:val="24"/>
        </w:rPr>
        <w:t>учебно</w:t>
      </w:r>
      <w:proofErr w:type="spellEnd"/>
      <w:r w:rsidRPr="006E6673">
        <w:rPr>
          <w:rFonts w:eastAsia="Times New Roman"/>
          <w:sz w:val="24"/>
          <w:szCs w:val="24"/>
        </w:rPr>
        <w:t xml:space="preserve"> - воспитательного процесса в школе несёт директор.</w:t>
      </w:r>
    </w:p>
    <w:p w14:paraId="228B2E7E"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 13. Лицо, проводящее мероприятие, несет персональную ответственность за сохранение жизни и здоровья учащихся и воспитанников.</w:t>
      </w:r>
    </w:p>
    <w:p w14:paraId="50835B0F"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1.14. Виновные в нарушении настоящего Положения, сокрытии происшедшего несчастного случая привлекаются к ответственности согласно действующему законодательству.</w:t>
      </w:r>
    </w:p>
    <w:p w14:paraId="5A492CA2" w14:textId="77777777" w:rsidR="006E6673" w:rsidRPr="006E6673" w:rsidRDefault="006E6673" w:rsidP="006E6673">
      <w:pPr>
        <w:spacing w:before="100" w:beforeAutospacing="1" w:after="100" w:afterAutospacing="1" w:line="276" w:lineRule="auto"/>
        <w:jc w:val="both"/>
        <w:rPr>
          <w:rFonts w:eastAsia="Times New Roman"/>
          <w:b/>
          <w:sz w:val="24"/>
          <w:szCs w:val="24"/>
        </w:rPr>
      </w:pPr>
    </w:p>
    <w:p w14:paraId="4442290E" w14:textId="77777777" w:rsidR="006E6673" w:rsidRPr="006E6673" w:rsidRDefault="006E6673" w:rsidP="006E6673">
      <w:pPr>
        <w:spacing w:before="100" w:beforeAutospacing="1" w:after="100" w:afterAutospacing="1" w:line="276" w:lineRule="auto"/>
        <w:jc w:val="both"/>
        <w:rPr>
          <w:rFonts w:eastAsia="Times New Roman"/>
          <w:b/>
          <w:sz w:val="24"/>
          <w:szCs w:val="24"/>
        </w:rPr>
      </w:pPr>
      <w:r w:rsidRPr="006E6673">
        <w:rPr>
          <w:rFonts w:eastAsia="Times New Roman"/>
          <w:b/>
          <w:sz w:val="24"/>
          <w:szCs w:val="24"/>
        </w:rPr>
        <w:t>2. Расследование и учет несчастных случаев.</w:t>
      </w:r>
    </w:p>
    <w:p w14:paraId="392DCEA2" w14:textId="77777777" w:rsidR="006E6673" w:rsidRPr="006E6673" w:rsidRDefault="006E6673" w:rsidP="006E6673">
      <w:pPr>
        <w:spacing w:before="100" w:beforeAutospacing="1" w:after="100" w:afterAutospacing="1" w:line="276" w:lineRule="auto"/>
        <w:jc w:val="both"/>
        <w:rPr>
          <w:rFonts w:eastAsia="Times New Roman"/>
          <w:sz w:val="24"/>
          <w:szCs w:val="24"/>
        </w:rPr>
      </w:pPr>
      <w:r w:rsidRPr="006E6673">
        <w:rPr>
          <w:rFonts w:eastAsia="Times New Roman"/>
          <w:sz w:val="24"/>
          <w:szCs w:val="24"/>
        </w:rPr>
        <w:t xml:space="preserve">2.1. О каждом несчастном случае, происшедшим с учащимся или воспитанником, пострадавший или очевидец несчастного случая немедленно извещает непосредственного руководителя учебно-воспитательного процесса, который </w:t>
      </w:r>
      <w:r w:rsidRPr="006E6673">
        <w:rPr>
          <w:rFonts w:eastAsia="Times New Roman"/>
          <w:b/>
          <w:sz w:val="24"/>
          <w:szCs w:val="24"/>
        </w:rPr>
        <w:t>обязан</w:t>
      </w:r>
      <w:r w:rsidRPr="006E6673">
        <w:rPr>
          <w:rFonts w:eastAsia="Times New Roman"/>
          <w:sz w:val="24"/>
          <w:szCs w:val="24"/>
        </w:rPr>
        <w:t xml:space="preserve"> срочно организовать первую доврачебную помощь пострадавшему и его доставку в медпункт или другое лечебное учреждение, сообщить о происшедшем руководителю учреждения или лицу его заменяющему, сохранить до расследования обстановку места происшествия (если это не угрожает жизни и здоровью окружающих и не приведет к аварии).</w:t>
      </w:r>
    </w:p>
    <w:p w14:paraId="2D5D00CF" w14:textId="77777777" w:rsidR="006E6673" w:rsidRPr="006E6673" w:rsidRDefault="006E6673" w:rsidP="006E6673">
      <w:pPr>
        <w:spacing w:before="100" w:beforeAutospacing="1" w:after="100" w:afterAutospacing="1" w:line="276" w:lineRule="auto"/>
        <w:jc w:val="both"/>
        <w:rPr>
          <w:rFonts w:eastAsia="Times New Roman"/>
          <w:sz w:val="24"/>
          <w:szCs w:val="24"/>
        </w:rPr>
      </w:pPr>
      <w:r w:rsidRPr="006E6673">
        <w:rPr>
          <w:rFonts w:eastAsia="Times New Roman"/>
          <w:sz w:val="24"/>
          <w:szCs w:val="24"/>
        </w:rPr>
        <w:t>О несчастном случае, происшедшем во время дальних походов, экскурсий, экспедиций или других мероприятий вне территории района руководитель проводимого мероприятия немедленно сообщает также Управлению образованием по месту происшествия.</w:t>
      </w:r>
    </w:p>
    <w:p w14:paraId="63F4C483" w14:textId="77777777" w:rsidR="006E6673" w:rsidRPr="006E6673" w:rsidRDefault="006E6673" w:rsidP="006E6673">
      <w:pPr>
        <w:spacing w:before="100" w:beforeAutospacing="1" w:after="100" w:afterAutospacing="1" w:line="276" w:lineRule="auto"/>
        <w:jc w:val="both"/>
        <w:rPr>
          <w:rFonts w:eastAsia="Times New Roman"/>
          <w:sz w:val="24"/>
          <w:szCs w:val="24"/>
        </w:rPr>
      </w:pPr>
      <w:r w:rsidRPr="006E6673">
        <w:rPr>
          <w:rFonts w:eastAsia="Times New Roman"/>
          <w:sz w:val="24"/>
          <w:szCs w:val="24"/>
        </w:rPr>
        <w:t>2.2. Руководитель учреждения обязан немедленно принять меры к устранению причин, вызвавших несчастный случай, сообщить о происшедшем несчастном случае в Управление образования, родителям пострадавшего или лицам, представляющим его интересы и запросить заключение из медицинского учреждения о характере и тяжести повреждения у пострадавшего.</w:t>
      </w:r>
    </w:p>
    <w:p w14:paraId="4023C216" w14:textId="77777777" w:rsidR="006E6673" w:rsidRPr="006E6673" w:rsidRDefault="006E6673" w:rsidP="006E6673">
      <w:pPr>
        <w:spacing w:before="100" w:beforeAutospacing="1" w:after="100" w:afterAutospacing="1" w:line="276" w:lineRule="auto"/>
        <w:jc w:val="both"/>
        <w:rPr>
          <w:rFonts w:eastAsia="Times New Roman"/>
          <w:sz w:val="24"/>
          <w:szCs w:val="24"/>
        </w:rPr>
      </w:pPr>
      <w:r w:rsidRPr="006E6673">
        <w:rPr>
          <w:rFonts w:eastAsia="Times New Roman"/>
          <w:sz w:val="24"/>
          <w:szCs w:val="24"/>
        </w:rPr>
        <w:t xml:space="preserve">2.3.2. Назначить комиссию по расследованию несчастного случая в составе: </w:t>
      </w:r>
    </w:p>
    <w:p w14:paraId="36D9A06E" w14:textId="77777777" w:rsidR="006E6673" w:rsidRPr="006E6673" w:rsidRDefault="006E6673" w:rsidP="006E6673">
      <w:pPr>
        <w:numPr>
          <w:ilvl w:val="0"/>
          <w:numId w:val="1"/>
        </w:numPr>
        <w:spacing w:line="276" w:lineRule="auto"/>
        <w:jc w:val="both"/>
        <w:rPr>
          <w:rFonts w:eastAsia="Times New Roman"/>
          <w:sz w:val="24"/>
          <w:szCs w:val="24"/>
        </w:rPr>
      </w:pPr>
      <w:r w:rsidRPr="006E6673">
        <w:rPr>
          <w:rFonts w:eastAsia="Times New Roman"/>
          <w:sz w:val="24"/>
          <w:szCs w:val="24"/>
        </w:rPr>
        <w:t xml:space="preserve">председатель комиссии - представитель руководства образовательного учреждения, Управления образования; </w:t>
      </w:r>
    </w:p>
    <w:p w14:paraId="55EC7F04" w14:textId="77777777" w:rsidR="006E6673" w:rsidRPr="006E6673" w:rsidRDefault="006E6673" w:rsidP="006E6673">
      <w:pPr>
        <w:numPr>
          <w:ilvl w:val="0"/>
          <w:numId w:val="1"/>
        </w:numPr>
        <w:spacing w:line="276" w:lineRule="auto"/>
        <w:jc w:val="both"/>
        <w:rPr>
          <w:rFonts w:eastAsia="Times New Roman"/>
          <w:sz w:val="24"/>
          <w:szCs w:val="24"/>
        </w:rPr>
      </w:pPr>
      <w:r w:rsidRPr="006E6673">
        <w:rPr>
          <w:rFonts w:eastAsia="Times New Roman"/>
          <w:sz w:val="24"/>
          <w:szCs w:val="24"/>
        </w:rPr>
        <w:t xml:space="preserve">члены комиссии - представитель учредителя образовательного учреждения; </w:t>
      </w:r>
    </w:p>
    <w:p w14:paraId="6CD19B3C" w14:textId="77777777" w:rsidR="006E6673" w:rsidRPr="006E6673" w:rsidRDefault="006E6673" w:rsidP="006E6673">
      <w:pPr>
        <w:numPr>
          <w:ilvl w:val="0"/>
          <w:numId w:val="1"/>
        </w:numPr>
        <w:spacing w:line="276" w:lineRule="auto"/>
        <w:jc w:val="both"/>
        <w:rPr>
          <w:rFonts w:eastAsia="Times New Roman"/>
          <w:sz w:val="24"/>
          <w:szCs w:val="24"/>
        </w:rPr>
      </w:pPr>
      <w:r w:rsidRPr="006E6673">
        <w:rPr>
          <w:rFonts w:eastAsia="Times New Roman"/>
          <w:sz w:val="24"/>
          <w:szCs w:val="24"/>
        </w:rPr>
        <w:t>представитель администрации;</w:t>
      </w:r>
    </w:p>
    <w:p w14:paraId="403D4462" w14:textId="77777777" w:rsidR="006E6673" w:rsidRPr="006E6673" w:rsidRDefault="006E6673" w:rsidP="006E6673">
      <w:pPr>
        <w:numPr>
          <w:ilvl w:val="0"/>
          <w:numId w:val="1"/>
        </w:numPr>
        <w:spacing w:line="276" w:lineRule="auto"/>
        <w:jc w:val="both"/>
        <w:rPr>
          <w:rFonts w:eastAsia="Times New Roman"/>
          <w:sz w:val="24"/>
          <w:szCs w:val="24"/>
        </w:rPr>
      </w:pPr>
      <w:r w:rsidRPr="006E6673">
        <w:rPr>
          <w:rFonts w:eastAsia="Times New Roman"/>
          <w:sz w:val="24"/>
          <w:szCs w:val="24"/>
        </w:rPr>
        <w:t xml:space="preserve">лицо, ответственное за охрану труда или уполномоченный по охране труда; </w:t>
      </w:r>
    </w:p>
    <w:p w14:paraId="0975398C" w14:textId="77777777" w:rsidR="006E6673" w:rsidRPr="006E6673" w:rsidRDefault="006E6673" w:rsidP="006E6673">
      <w:pPr>
        <w:numPr>
          <w:ilvl w:val="0"/>
          <w:numId w:val="1"/>
        </w:numPr>
        <w:spacing w:line="276" w:lineRule="auto"/>
        <w:jc w:val="both"/>
        <w:rPr>
          <w:rFonts w:eastAsia="Times New Roman"/>
          <w:sz w:val="24"/>
          <w:szCs w:val="24"/>
        </w:rPr>
      </w:pPr>
      <w:r w:rsidRPr="006E6673">
        <w:rPr>
          <w:rFonts w:eastAsia="Times New Roman"/>
          <w:sz w:val="24"/>
          <w:szCs w:val="24"/>
        </w:rPr>
        <w:t>представитель педагогического коллектива.</w:t>
      </w:r>
    </w:p>
    <w:p w14:paraId="712D7072" w14:textId="77777777" w:rsidR="006E6673" w:rsidRPr="006E6673" w:rsidRDefault="006E6673" w:rsidP="006E6673">
      <w:pPr>
        <w:spacing w:before="100" w:beforeAutospacing="1" w:after="100" w:afterAutospacing="1" w:line="276" w:lineRule="auto"/>
        <w:jc w:val="both"/>
        <w:rPr>
          <w:rFonts w:eastAsia="Times New Roman"/>
          <w:sz w:val="24"/>
          <w:szCs w:val="24"/>
        </w:rPr>
      </w:pPr>
      <w:r w:rsidRPr="006E6673">
        <w:rPr>
          <w:rFonts w:eastAsia="Times New Roman"/>
          <w:bCs/>
          <w:sz w:val="24"/>
          <w:szCs w:val="28"/>
        </w:rPr>
        <w:lastRenderedPageBreak/>
        <w:t>Лица, на которых было непосредственно возложено обеспечение соблюдения требований охраны труда на занятии (мероприятии), где произошел несчастный случай, в состав комиссии не включаются.</w:t>
      </w:r>
    </w:p>
    <w:p w14:paraId="773FB547" w14:textId="77777777" w:rsidR="006E6673" w:rsidRPr="006E6673" w:rsidRDefault="006E6673" w:rsidP="006E6673">
      <w:pPr>
        <w:spacing w:before="100" w:beforeAutospacing="1" w:after="100" w:afterAutospacing="1" w:line="276" w:lineRule="auto"/>
        <w:jc w:val="both"/>
        <w:rPr>
          <w:rFonts w:eastAsia="Times New Roman"/>
          <w:sz w:val="24"/>
          <w:szCs w:val="24"/>
        </w:rPr>
      </w:pPr>
      <w:r w:rsidRPr="006E6673">
        <w:rPr>
          <w:rFonts w:eastAsia="Times New Roman"/>
          <w:sz w:val="24"/>
          <w:szCs w:val="24"/>
        </w:rPr>
        <w:t>2.4. Комиссия по расследованию несчастного случая обязана:</w:t>
      </w:r>
    </w:p>
    <w:p w14:paraId="621A6C56" w14:textId="77777777" w:rsidR="006E6673" w:rsidRPr="006E6673" w:rsidRDefault="006E6673" w:rsidP="006E6673">
      <w:pPr>
        <w:spacing w:before="100" w:beforeAutospacing="1" w:after="100" w:afterAutospacing="1" w:line="276" w:lineRule="auto"/>
        <w:jc w:val="both"/>
        <w:rPr>
          <w:rFonts w:eastAsia="Times New Roman"/>
          <w:sz w:val="24"/>
          <w:szCs w:val="24"/>
        </w:rPr>
      </w:pPr>
      <w:r w:rsidRPr="006E6673">
        <w:rPr>
          <w:rFonts w:eastAsia="Times New Roman"/>
          <w:sz w:val="24"/>
          <w:szCs w:val="24"/>
        </w:rPr>
        <w:t>2.4.1. В течение трех суток провести расследование обстоятельств и причин несчастного случая, выявить и опросить очевидцев и лиц, допустивших нарушения правил безопасности жизнедеятельности, по возможности получить объяснение от пострадавшего.</w:t>
      </w:r>
    </w:p>
    <w:p w14:paraId="2ABB0FB6"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2.4.2. Составить акт о несчастном случае по форме Н-2 в 4-х экземплярах, разработать мероприятия по устранению причин несчастного случая и направить на утверждение руководителю Управления образования. К акту прилагаются объяснения очевидцев, пострадавшего и другие документы, характеризующие состояние места происшествия несчастного случая, наличие вредных и опасных факторов, медицинское заключение и т.д.</w:t>
      </w:r>
    </w:p>
    <w:p w14:paraId="6556853E"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     В ходе расследования любого несчастного случая члены Комиссии обязаны лично:</w:t>
      </w:r>
    </w:p>
    <w:p w14:paraId="43428A58"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1) произвести обследование места происшествия;</w:t>
      </w:r>
    </w:p>
    <w:p w14:paraId="6AC21E3E"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2) опросить пострадавшего (по возможности) и очевидцев несчастного случая;</w:t>
      </w:r>
    </w:p>
    <w:p w14:paraId="340F2D48"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3) собрать письменные объяснения с должностного ответственного лица, пострадавшего (по возможности);</w:t>
      </w:r>
    </w:p>
    <w:p w14:paraId="4548E731"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4) изучить действующие в образовательном учреждении нормативные и организационно – распорядительные документы, регламентирующие требования безопасности, обязанности и ответственность конкретных должностных лиц за обеспечение здоровых и безопасных условий образовательного процесса;</w:t>
      </w:r>
    </w:p>
    <w:p w14:paraId="18DA19F2"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5) рассмотреть (заслушать) должностных и иных лиц, показания которых могут быть необходимы;</w:t>
      </w:r>
    </w:p>
    <w:p w14:paraId="022215E9"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6) установить причины происшествия и лиц, допустивших нарушение законодательных, нормативных правовых актов по охране труда и технике безопасности.</w:t>
      </w:r>
    </w:p>
    <w:p w14:paraId="70AF3993" w14:textId="77777777" w:rsidR="006E6673" w:rsidRPr="006E6673" w:rsidRDefault="006E6673" w:rsidP="006E6673">
      <w:pPr>
        <w:spacing w:before="100" w:beforeAutospacing="1" w:after="100" w:afterAutospacing="1" w:line="276" w:lineRule="auto"/>
        <w:jc w:val="both"/>
        <w:rPr>
          <w:rFonts w:eastAsia="Times New Roman"/>
          <w:sz w:val="24"/>
          <w:szCs w:val="24"/>
        </w:rPr>
      </w:pPr>
      <w:r w:rsidRPr="006E6673">
        <w:rPr>
          <w:rFonts w:eastAsia="Times New Roman"/>
          <w:sz w:val="24"/>
          <w:szCs w:val="24"/>
        </w:rPr>
        <w:t>2.5. Руководитель образовательного учреждения, Управления образования в течение суток после окончания расследования утверждает четыре экземпляра акта формы Н-2 и по одному направляют: в образовательное учреждение, в архив Управления образования, пострадавшему (его родителям), инспектору по охране труда и здоровья.</w:t>
      </w:r>
    </w:p>
    <w:p w14:paraId="0D40A382"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2.6. Несчастный случай, о котором пострадавший при отсутствии очевидцев не сообщил руководителю проводимого мероприятия или последствия, от которого проявились не сразу, должен быть расследован в срок не более месяца со дня подачи письменного заявления пострадавшим (его родителями или лицами, представляющими его интересы). В этом случае вопрос о составлении акта по форме Н-2 решается после всесторонней проверки заявления о происшедшем несчастном случае с учетом всех обстоятельств, медицинского заключения о характере травмы, возможной причины ее происхождения, показаний участников мероприятия и других доказательств. </w:t>
      </w:r>
    </w:p>
    <w:p w14:paraId="03CD7A63"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       *Получение медицинского заключения возлагается на администрацию образовательного учреждения.</w:t>
      </w:r>
    </w:p>
    <w:p w14:paraId="7CDCD85D" w14:textId="77777777" w:rsidR="006E6673" w:rsidRPr="006E6673" w:rsidRDefault="006E6673" w:rsidP="006E6673">
      <w:pPr>
        <w:spacing w:before="100" w:beforeAutospacing="1" w:after="100" w:afterAutospacing="1" w:line="276" w:lineRule="auto"/>
        <w:jc w:val="both"/>
        <w:rPr>
          <w:rFonts w:eastAsia="Times New Roman"/>
          <w:sz w:val="24"/>
          <w:szCs w:val="24"/>
        </w:rPr>
      </w:pPr>
      <w:r w:rsidRPr="006E6673">
        <w:rPr>
          <w:rFonts w:eastAsia="Times New Roman"/>
          <w:sz w:val="24"/>
          <w:szCs w:val="24"/>
        </w:rPr>
        <w:t xml:space="preserve">2.8. Несчастный случай, происшедший во время проведения дальних походов, экскурсий, экспедиций (примечание п.2. 1 настоящего Положения), расследуется комиссией Управления образования, на территории которого произошел несчастный случай. При невозможности прибыть на место происшествия представителя учреждения, с учащимся, воспитанником которого произошел несчастный случай, в состав комиссии включается представитель одного из учреждений, подведомственных органу управления образованием, проводящему расследование. Материалы </w:t>
      </w:r>
      <w:r w:rsidRPr="006E6673">
        <w:rPr>
          <w:rFonts w:eastAsia="Times New Roman"/>
          <w:sz w:val="24"/>
          <w:szCs w:val="24"/>
        </w:rPr>
        <w:lastRenderedPageBreak/>
        <w:t>расследования, включая акт по форме Н-2, направляются в орган управления образованием по месту нахождения учреждения.</w:t>
      </w:r>
    </w:p>
    <w:p w14:paraId="3F657506" w14:textId="77777777" w:rsidR="006E6673" w:rsidRPr="006E6673" w:rsidRDefault="006E6673" w:rsidP="006E6673">
      <w:pPr>
        <w:spacing w:line="276" w:lineRule="auto"/>
        <w:jc w:val="both"/>
        <w:rPr>
          <w:rFonts w:eastAsia="Times New Roman"/>
          <w:b/>
          <w:sz w:val="24"/>
          <w:szCs w:val="24"/>
        </w:rPr>
      </w:pPr>
      <w:r w:rsidRPr="006E6673">
        <w:rPr>
          <w:rFonts w:eastAsia="Times New Roman"/>
          <w:b/>
          <w:sz w:val="24"/>
          <w:szCs w:val="24"/>
        </w:rPr>
        <w:t>3. Специальное расследование несчастных случаев.</w:t>
      </w:r>
    </w:p>
    <w:p w14:paraId="32475028" w14:textId="77777777" w:rsidR="006E6673" w:rsidRPr="006E6673" w:rsidRDefault="006E6673" w:rsidP="006E6673">
      <w:pPr>
        <w:spacing w:line="276" w:lineRule="auto"/>
        <w:jc w:val="both"/>
        <w:rPr>
          <w:rFonts w:eastAsia="Times New Roman"/>
          <w:sz w:val="24"/>
          <w:szCs w:val="24"/>
        </w:rPr>
      </w:pPr>
    </w:p>
    <w:p w14:paraId="74DAD45D"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3.1. Специальному расследованию подлежат:</w:t>
      </w:r>
    </w:p>
    <w:p w14:paraId="0A11D8B8"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групповой несчастный случай,  происшедший одновременно с двумя или более пострадавшими, независимо от тяжести телесных повреждений;</w:t>
      </w:r>
    </w:p>
    <w:p w14:paraId="69B3B1BB"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несчастный со смертельным исходом.</w:t>
      </w:r>
    </w:p>
    <w:p w14:paraId="2DB63730"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3.2. О групповом несчастном случае, несчастном случае со смертельным исходом руководитель учреждения обязан немедленно сообщить:</w:t>
      </w:r>
    </w:p>
    <w:p w14:paraId="427007A0"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вышестоящему органу управления образованием по субординации;</w:t>
      </w:r>
    </w:p>
    <w:p w14:paraId="5EE16123"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родителям пострадавшего (лицам, представляющим его интересы);</w:t>
      </w:r>
    </w:p>
    <w:p w14:paraId="075857A8"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правоохранительным органам по месту, где произошел несчастный случай;</w:t>
      </w:r>
    </w:p>
    <w:p w14:paraId="632776A3"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--в органы управления по труду.</w:t>
      </w:r>
    </w:p>
    <w:p w14:paraId="7BFF244D"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Сообщение передается по телефону.</w:t>
      </w:r>
    </w:p>
    <w:p w14:paraId="06209D0E"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        О групповом несчастном случае, несчастном случае со смертельным исходом, происшедшем во время дальних походов, экскурсий, экспедиций или других мероприятий вне территории района, руководитель проводимого мероприятия немедленно сообщает Управлению образования, в  прокуратуру по месту происшествия, руководителю учреждения.</w:t>
      </w:r>
    </w:p>
    <w:p w14:paraId="2C35D7F6"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3.3. Специальное расследование группового несчастного случая и несчастного случая со смертельным исходом проводится  комиссией в составе:</w:t>
      </w:r>
    </w:p>
    <w:p w14:paraId="28AAC2D9"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председатель - руководитель вышестоящего органа или его заместитель;</w:t>
      </w:r>
    </w:p>
    <w:p w14:paraId="3A01C770"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-члены - заместитель руководителя школы, ответственный за охрану труда  образовательного учреждения, государственный технический инспектор труда.</w:t>
      </w:r>
    </w:p>
    <w:p w14:paraId="714CEDE6"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3.4. Комиссия по специальному расследованию немедленно расследует несчастный случай, в течение </w:t>
      </w:r>
      <w:r w:rsidRPr="006E6673">
        <w:rPr>
          <w:rFonts w:eastAsia="Times New Roman"/>
          <w:b/>
          <w:sz w:val="24"/>
          <w:szCs w:val="24"/>
        </w:rPr>
        <w:t>10 дней</w:t>
      </w:r>
      <w:r w:rsidRPr="006E6673">
        <w:rPr>
          <w:rFonts w:eastAsia="Times New Roman"/>
          <w:sz w:val="24"/>
          <w:szCs w:val="24"/>
        </w:rPr>
        <w:t xml:space="preserve"> составляет акт специального расследования по форме, оформляет другие необходимые документы и материалы.</w:t>
      </w:r>
    </w:p>
    <w:p w14:paraId="2F4F8512"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3.5.  Материалы специального расследования должны включать:</w:t>
      </w:r>
    </w:p>
    <w:p w14:paraId="18B0C867" w14:textId="77777777" w:rsidR="006E6673" w:rsidRPr="006E6673" w:rsidRDefault="006E6673" w:rsidP="006E6673">
      <w:pPr>
        <w:numPr>
          <w:ilvl w:val="0"/>
          <w:numId w:val="2"/>
        </w:numPr>
        <w:spacing w:line="276" w:lineRule="auto"/>
        <w:jc w:val="both"/>
        <w:rPr>
          <w:rFonts w:eastAsia="Times New Roman"/>
          <w:sz w:val="24"/>
          <w:szCs w:val="24"/>
        </w:rPr>
      </w:pPr>
      <w:r w:rsidRPr="006E6673">
        <w:rPr>
          <w:rFonts w:eastAsia="Times New Roman"/>
          <w:sz w:val="24"/>
          <w:szCs w:val="24"/>
        </w:rPr>
        <w:t>акт специального  расследования с приложением к нему копии акта формы Н-2 на каждого пострадавшего в отдельности, которые составляются в полном соответствии с выводами комиссии, проводившей специальное расследование;</w:t>
      </w:r>
    </w:p>
    <w:p w14:paraId="5104C81F" w14:textId="77777777" w:rsidR="006E6673" w:rsidRPr="006E6673" w:rsidRDefault="006E6673" w:rsidP="006E6673">
      <w:pPr>
        <w:numPr>
          <w:ilvl w:val="0"/>
          <w:numId w:val="2"/>
        </w:numPr>
        <w:spacing w:line="276" w:lineRule="auto"/>
        <w:jc w:val="both"/>
        <w:rPr>
          <w:rFonts w:eastAsia="Times New Roman"/>
          <w:sz w:val="24"/>
          <w:szCs w:val="24"/>
        </w:rPr>
      </w:pPr>
      <w:r w:rsidRPr="006E6673">
        <w:rPr>
          <w:rFonts w:eastAsia="Times New Roman"/>
          <w:sz w:val="24"/>
          <w:szCs w:val="24"/>
        </w:rPr>
        <w:t>планы, схемы, фотоснимки места происшествия;</w:t>
      </w:r>
    </w:p>
    <w:p w14:paraId="3F7E29A6" w14:textId="77777777" w:rsidR="006E6673" w:rsidRPr="006E6673" w:rsidRDefault="006E6673" w:rsidP="006E6673">
      <w:pPr>
        <w:numPr>
          <w:ilvl w:val="0"/>
          <w:numId w:val="2"/>
        </w:numPr>
        <w:spacing w:line="276" w:lineRule="auto"/>
        <w:jc w:val="both"/>
        <w:rPr>
          <w:rFonts w:eastAsia="Times New Roman"/>
          <w:sz w:val="24"/>
          <w:szCs w:val="24"/>
        </w:rPr>
      </w:pPr>
      <w:r w:rsidRPr="006E6673">
        <w:rPr>
          <w:rFonts w:eastAsia="Times New Roman"/>
          <w:sz w:val="24"/>
          <w:szCs w:val="24"/>
        </w:rPr>
        <w:t>протоколы опросов, объяснения очевидцев несчастного случая и других причастных лиц, а также должностных лиц, ответственных за соблюдение  норм и правил по охране труда;</w:t>
      </w:r>
    </w:p>
    <w:p w14:paraId="66109DB8" w14:textId="77777777" w:rsidR="006E6673" w:rsidRPr="006E6673" w:rsidRDefault="006E6673" w:rsidP="006E6673">
      <w:pPr>
        <w:numPr>
          <w:ilvl w:val="0"/>
          <w:numId w:val="2"/>
        </w:numPr>
        <w:spacing w:line="276" w:lineRule="auto"/>
        <w:jc w:val="both"/>
        <w:rPr>
          <w:rFonts w:eastAsia="Times New Roman"/>
          <w:sz w:val="24"/>
          <w:szCs w:val="24"/>
        </w:rPr>
      </w:pPr>
      <w:r w:rsidRPr="006E6673">
        <w:rPr>
          <w:rFonts w:eastAsia="Times New Roman"/>
          <w:sz w:val="24"/>
          <w:szCs w:val="24"/>
        </w:rPr>
        <w:t>распоряжение об образовании экспертной комиссии и другие распоряжения;</w:t>
      </w:r>
    </w:p>
    <w:p w14:paraId="267F8293" w14:textId="77777777" w:rsidR="006E6673" w:rsidRPr="006E6673" w:rsidRDefault="006E6673" w:rsidP="006E6673">
      <w:pPr>
        <w:numPr>
          <w:ilvl w:val="0"/>
          <w:numId w:val="2"/>
        </w:numPr>
        <w:spacing w:line="276" w:lineRule="auto"/>
        <w:jc w:val="both"/>
        <w:rPr>
          <w:rFonts w:eastAsia="Times New Roman"/>
          <w:sz w:val="24"/>
          <w:szCs w:val="24"/>
        </w:rPr>
      </w:pPr>
      <w:r w:rsidRPr="006E6673">
        <w:rPr>
          <w:rFonts w:eastAsia="Times New Roman"/>
          <w:sz w:val="24"/>
          <w:szCs w:val="24"/>
        </w:rPr>
        <w:t>выписку из журнала о прохождении пострадавшим обучения и инструктажа;</w:t>
      </w:r>
    </w:p>
    <w:p w14:paraId="04C0F602" w14:textId="77777777" w:rsidR="006E6673" w:rsidRPr="006E6673" w:rsidRDefault="006E6673" w:rsidP="006E6673">
      <w:pPr>
        <w:numPr>
          <w:ilvl w:val="0"/>
          <w:numId w:val="2"/>
        </w:numPr>
        <w:spacing w:line="276" w:lineRule="auto"/>
        <w:jc w:val="both"/>
        <w:rPr>
          <w:rFonts w:eastAsia="Times New Roman"/>
          <w:sz w:val="24"/>
          <w:szCs w:val="24"/>
        </w:rPr>
      </w:pPr>
      <w:r w:rsidRPr="006E6673">
        <w:rPr>
          <w:rFonts w:eastAsia="Times New Roman"/>
          <w:sz w:val="24"/>
          <w:szCs w:val="24"/>
        </w:rPr>
        <w:t>медицинское заключение  о характере и тяжести повреждения, причинённого пострадавшему, причинах его смерти;</w:t>
      </w:r>
    </w:p>
    <w:p w14:paraId="79AA4B78" w14:textId="77777777" w:rsidR="006E6673" w:rsidRPr="006E6673" w:rsidRDefault="006E6673" w:rsidP="006E6673">
      <w:pPr>
        <w:numPr>
          <w:ilvl w:val="0"/>
          <w:numId w:val="2"/>
        </w:numPr>
        <w:spacing w:line="276" w:lineRule="auto"/>
        <w:jc w:val="both"/>
        <w:rPr>
          <w:rFonts w:eastAsia="Times New Roman"/>
          <w:sz w:val="24"/>
          <w:szCs w:val="24"/>
        </w:rPr>
      </w:pPr>
      <w:r w:rsidRPr="006E6673">
        <w:rPr>
          <w:rFonts w:eastAsia="Times New Roman"/>
          <w:sz w:val="24"/>
          <w:szCs w:val="24"/>
        </w:rPr>
        <w:t>заключение экспертной комиссии (при необходимости) о причинах несчастного случая, результаты лабораторных и других исследований, экспериментов, анализов и т.п.;</w:t>
      </w:r>
    </w:p>
    <w:p w14:paraId="151E22E6" w14:textId="77777777" w:rsidR="006E6673" w:rsidRPr="006E6673" w:rsidRDefault="006E6673" w:rsidP="006E6673">
      <w:pPr>
        <w:numPr>
          <w:ilvl w:val="0"/>
          <w:numId w:val="2"/>
        </w:numPr>
        <w:spacing w:line="276" w:lineRule="auto"/>
        <w:jc w:val="both"/>
        <w:rPr>
          <w:rFonts w:eastAsia="Times New Roman"/>
          <w:sz w:val="24"/>
          <w:szCs w:val="24"/>
        </w:rPr>
      </w:pPr>
      <w:r w:rsidRPr="006E6673">
        <w:rPr>
          <w:rFonts w:eastAsia="Times New Roman"/>
          <w:sz w:val="24"/>
          <w:szCs w:val="24"/>
        </w:rPr>
        <w:t>выписки из инструкций, положений, приказов и других актов, устанавливающих меры, обеспечивающие безопасные условия проведения учебно-воспитательного процесса и ответственных за это лиц.</w:t>
      </w:r>
    </w:p>
    <w:p w14:paraId="402D7F09"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3.6. По требованию комиссии по специальному расследованию администрация обязана:</w:t>
      </w:r>
    </w:p>
    <w:p w14:paraId="2C6F5FED" w14:textId="77777777" w:rsidR="006E6673" w:rsidRPr="006E6673" w:rsidRDefault="006E6673" w:rsidP="006E6673">
      <w:pPr>
        <w:numPr>
          <w:ilvl w:val="0"/>
          <w:numId w:val="3"/>
        </w:numPr>
        <w:spacing w:line="276" w:lineRule="auto"/>
        <w:jc w:val="both"/>
        <w:rPr>
          <w:rFonts w:eastAsia="Times New Roman"/>
          <w:sz w:val="24"/>
          <w:szCs w:val="24"/>
        </w:rPr>
      </w:pPr>
      <w:r w:rsidRPr="006E6673">
        <w:rPr>
          <w:rFonts w:eastAsia="Times New Roman"/>
          <w:sz w:val="24"/>
          <w:szCs w:val="24"/>
        </w:rPr>
        <w:t>пригласить для участия в расследовании несчастного случая специалистов-экспертов, из которых может создаваться экспертная комиссия;</w:t>
      </w:r>
    </w:p>
    <w:p w14:paraId="47BFD0E7" w14:textId="77777777" w:rsidR="006E6673" w:rsidRPr="006E6673" w:rsidRDefault="006E6673" w:rsidP="006E6673">
      <w:pPr>
        <w:numPr>
          <w:ilvl w:val="0"/>
          <w:numId w:val="3"/>
        </w:numPr>
        <w:spacing w:line="276" w:lineRule="auto"/>
        <w:jc w:val="both"/>
        <w:rPr>
          <w:rFonts w:eastAsia="Times New Roman"/>
          <w:sz w:val="24"/>
          <w:szCs w:val="24"/>
        </w:rPr>
      </w:pPr>
      <w:r w:rsidRPr="006E6673">
        <w:rPr>
          <w:rFonts w:eastAsia="Times New Roman"/>
          <w:sz w:val="24"/>
          <w:szCs w:val="24"/>
        </w:rPr>
        <w:lastRenderedPageBreak/>
        <w:t>выполнить фотоснимки поврежденного объекта, места несчастного случая и предоставить другие необходимые материалы;</w:t>
      </w:r>
    </w:p>
    <w:p w14:paraId="24BE0489" w14:textId="77777777" w:rsidR="006E6673" w:rsidRPr="006E6673" w:rsidRDefault="006E6673" w:rsidP="006E6673">
      <w:pPr>
        <w:numPr>
          <w:ilvl w:val="0"/>
          <w:numId w:val="3"/>
        </w:numPr>
        <w:spacing w:line="276" w:lineRule="auto"/>
        <w:jc w:val="both"/>
        <w:rPr>
          <w:rFonts w:eastAsia="Times New Roman"/>
          <w:sz w:val="24"/>
          <w:szCs w:val="24"/>
        </w:rPr>
      </w:pPr>
      <w:r w:rsidRPr="006E6673">
        <w:rPr>
          <w:rFonts w:eastAsia="Times New Roman"/>
          <w:sz w:val="24"/>
          <w:szCs w:val="24"/>
        </w:rPr>
        <w:t>произвести технические расчеты,  лабораторные исследования, испытания и другие работы;</w:t>
      </w:r>
    </w:p>
    <w:p w14:paraId="28C0D4B6" w14:textId="77777777" w:rsidR="006E6673" w:rsidRPr="006E6673" w:rsidRDefault="006E6673" w:rsidP="006E6673">
      <w:pPr>
        <w:numPr>
          <w:ilvl w:val="0"/>
          <w:numId w:val="3"/>
        </w:numPr>
        <w:spacing w:line="276" w:lineRule="auto"/>
        <w:jc w:val="both"/>
        <w:rPr>
          <w:rFonts w:eastAsia="Times New Roman"/>
          <w:sz w:val="24"/>
          <w:szCs w:val="24"/>
        </w:rPr>
      </w:pPr>
      <w:r w:rsidRPr="006E6673">
        <w:rPr>
          <w:rFonts w:eastAsia="Times New Roman"/>
          <w:sz w:val="24"/>
          <w:szCs w:val="24"/>
        </w:rPr>
        <w:t>предоставить транспортные средства и средства связи, необходимые для расследования;</w:t>
      </w:r>
    </w:p>
    <w:p w14:paraId="08AD14E6" w14:textId="77777777" w:rsidR="006E6673" w:rsidRPr="006E6673" w:rsidRDefault="006E6673" w:rsidP="006E6673">
      <w:pPr>
        <w:numPr>
          <w:ilvl w:val="0"/>
          <w:numId w:val="3"/>
        </w:numPr>
        <w:spacing w:line="276" w:lineRule="auto"/>
        <w:jc w:val="both"/>
        <w:rPr>
          <w:rFonts w:eastAsia="Times New Roman"/>
          <w:sz w:val="24"/>
          <w:szCs w:val="24"/>
        </w:rPr>
      </w:pPr>
      <w:r w:rsidRPr="006E6673">
        <w:rPr>
          <w:rFonts w:eastAsia="Times New Roman"/>
          <w:sz w:val="24"/>
          <w:szCs w:val="24"/>
        </w:rPr>
        <w:t>обеспечить печатание,  размножение в необходимом количестве материалов специального расследования несчастного случая.</w:t>
      </w:r>
    </w:p>
    <w:p w14:paraId="730779AB" w14:textId="77777777" w:rsidR="006E6673" w:rsidRPr="006E6673" w:rsidRDefault="006E6673" w:rsidP="006E6673">
      <w:pPr>
        <w:shd w:val="clear" w:color="auto" w:fill="FFFFFF"/>
        <w:tabs>
          <w:tab w:val="left" w:pos="1046"/>
        </w:tabs>
        <w:spacing w:line="276" w:lineRule="auto"/>
        <w:jc w:val="both"/>
        <w:rPr>
          <w:rFonts w:eastAsia="Times New Roman"/>
          <w:sz w:val="24"/>
          <w:szCs w:val="24"/>
        </w:rPr>
      </w:pPr>
      <w:r w:rsidRPr="006E6673">
        <w:rPr>
          <w:rFonts w:eastAsia="Times New Roman"/>
          <w:sz w:val="24"/>
          <w:szCs w:val="24"/>
        </w:rPr>
        <w:t>3.7.Если у пострадавшего в период временного непосещения образовательного учреждения, явившегося следствием несчастного случая, наступила смерть, руководитель этого учреждения в течение суток обязан сообщить об этом организациям, указанным в п. 3.2 настоящего Положения. Специальное расследование по данному несчастному случаю необходимо провести в десятидневный срок, если оно до этого не проводилось. Учет данного несчастного случая вести с момента наступления смерти.</w:t>
      </w:r>
    </w:p>
    <w:p w14:paraId="00D38538"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     Экспертная комиссия создается распоряжением председателя комиссии по специальному расследованию. Вопросы, требующие экспертного  заключения и материалы с выводами экспертной комиссии оформляются письменно.</w:t>
      </w:r>
    </w:p>
    <w:p w14:paraId="4DAA5EA1"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3.8. Расходы на проведение технических расчетов, лабораторных исследований, испытаний и других работ приглашёнными специалистами оплачивает учреждение, где произошел несчастный случай.</w:t>
      </w:r>
    </w:p>
    <w:p w14:paraId="1BFD238E"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3.9. Председатель комиссии, проводившей специальное расследование несчастного случая, в десятидневный срок после его окончания направляет материалы в прокуратуру по месту, где произошел групповой несчастный случай,  несчастный случай со смертельным исходом. Копии акта специального расследования, акта формы Н-2 (на каждого пострадавшего в отдельности) и приказа руководителя учреждения по данному несчастному случаю направляются в соответствующие по подчинённости республиканские органы управления образованием, Министерство образования  РФ.</w:t>
      </w:r>
    </w:p>
    <w:p w14:paraId="5949AE17"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З.10. Руководитель учреждения, Управления образования по подчиненности обязан рассмотреть материалы специального расследования несчастного случая, издать приказ о выполнении предложенных комиссией мероприятий по устранению причин, приведших к несчастному случаю, и наказанию лиц, допустивших нарушения требований безопасности жизнедеятельности. О выполнении предложенных комиссией специального расследования мероприятий руководитель учреждения письменно сообщает руководителю  вышестоящего органа управления образованием, а по объектам, подконтрольным органам государственного надзора, — также их местным органам.</w:t>
      </w:r>
    </w:p>
    <w:p w14:paraId="7AA88856"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3.11. Расследование группового  несчастного случая с особо тяжелыми последствиями (при которых погибло 5 и более человек) проводится комиссией, назначаемой Министерством образования РФ. В состав комиссии наряду с ответственными работниками Министерства образования включаются специалисты Госинспекции Минобразования России, представители органов здравоохранения, </w:t>
      </w:r>
      <w:proofErr w:type="spellStart"/>
      <w:r w:rsidRPr="006E6673">
        <w:rPr>
          <w:rFonts w:eastAsia="Times New Roman"/>
          <w:sz w:val="24"/>
          <w:szCs w:val="24"/>
        </w:rPr>
        <w:t>Рострудинспекции</w:t>
      </w:r>
      <w:proofErr w:type="spellEnd"/>
      <w:r w:rsidRPr="006E6673">
        <w:rPr>
          <w:rFonts w:eastAsia="Times New Roman"/>
          <w:sz w:val="24"/>
          <w:szCs w:val="24"/>
        </w:rPr>
        <w:t>, а при необходимости также представители органов государственного надзора. В необходимых случаях расследование несчастного случая проводится комиссией, создаваемой решением  Правительства РФ.</w:t>
      </w:r>
    </w:p>
    <w:p w14:paraId="2E833F3C" w14:textId="77777777" w:rsidR="006E6673" w:rsidRPr="006E6673" w:rsidRDefault="006E6673" w:rsidP="006E6673">
      <w:pPr>
        <w:spacing w:line="276" w:lineRule="auto"/>
        <w:jc w:val="both"/>
        <w:rPr>
          <w:rFonts w:eastAsia="Times New Roman"/>
          <w:b/>
          <w:sz w:val="24"/>
          <w:szCs w:val="24"/>
        </w:rPr>
      </w:pPr>
    </w:p>
    <w:p w14:paraId="7C1D9B2A" w14:textId="77777777" w:rsidR="006E6673" w:rsidRPr="006E6673" w:rsidRDefault="006E6673" w:rsidP="006E6673">
      <w:pPr>
        <w:spacing w:line="276" w:lineRule="auto"/>
        <w:jc w:val="both"/>
        <w:rPr>
          <w:rFonts w:eastAsia="Times New Roman"/>
          <w:b/>
          <w:sz w:val="24"/>
          <w:szCs w:val="24"/>
        </w:rPr>
      </w:pPr>
      <w:r w:rsidRPr="006E6673">
        <w:rPr>
          <w:rFonts w:eastAsia="Times New Roman"/>
          <w:b/>
          <w:sz w:val="24"/>
          <w:szCs w:val="24"/>
        </w:rPr>
        <w:t>4.  Отчетность о несчастных случаях и анализ причин их возникновения</w:t>
      </w:r>
    </w:p>
    <w:p w14:paraId="16D68735"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4.1. Если у пострадавшего в период временного непосещения учреждения, явившегося следствием несчастного случая, наступила смерть, то руководитель учреждения </w:t>
      </w:r>
      <w:r w:rsidRPr="006E6673">
        <w:rPr>
          <w:rFonts w:eastAsia="Times New Roman"/>
          <w:b/>
          <w:sz w:val="24"/>
          <w:szCs w:val="24"/>
        </w:rPr>
        <w:t>в течение суток</w:t>
      </w:r>
      <w:r w:rsidRPr="006E6673">
        <w:rPr>
          <w:rFonts w:eastAsia="Times New Roman"/>
          <w:sz w:val="24"/>
          <w:szCs w:val="24"/>
        </w:rPr>
        <w:t xml:space="preserve"> обязан сообщить об этом организациям, названным в п. 3.2 настоящего Положения.</w:t>
      </w:r>
    </w:p>
    <w:p w14:paraId="3F0DB3ED"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        Специальное расследование по данному несчастному случаю необходимо провести в десятидневный срок, если оно до этого не проводилось. Учет данного несчастного случая вести с момента наступления смерти.</w:t>
      </w:r>
    </w:p>
    <w:p w14:paraId="0BBC635E"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4.2. Руководитель учреждения обязан обеспечить анализ причин несчастных случаев, происшедших во время учебно-воспитательного процесса рассмотрение их в коллективах учителей, воспитателей и </w:t>
      </w:r>
      <w:r w:rsidRPr="006E6673">
        <w:rPr>
          <w:rFonts w:eastAsia="Times New Roman"/>
          <w:sz w:val="24"/>
          <w:szCs w:val="24"/>
        </w:rPr>
        <w:lastRenderedPageBreak/>
        <w:t>учащихся, разработку и осуществление мероприятий по профилактике травматизма и предупреждению других несчастных случаев.</w:t>
      </w:r>
    </w:p>
    <w:p w14:paraId="553CBF93"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4.3. Управление образования Красноармейского муниципального района организуют учет, проводят анализ причин несчастных случаев на заседаниях Совета Управления образования, разрабатывают мероприятия по профилактике травматизма, других несчастных случаев и обеспечивают их выполнение.</w:t>
      </w:r>
    </w:p>
    <w:p w14:paraId="168E4D9C"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4.4. Несчастный случай с особо тяжелыми последствиями (при котором погибло 5 и более человек) должен рассматриваться на коллегиях областных органов образования.</w:t>
      </w:r>
    </w:p>
    <w:p w14:paraId="6C442007" w14:textId="644C402E"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 xml:space="preserve">4.5. Контроль по правильному и своевременному  расследованию и учету несчастных случаев, происшедших с  учащимися и воспитанниками во время учебно-воспитательного процесса, а также за выполнением мероприятий по устранению причин, вызвавших несчастный случай, осуществляют Госинспекция Министерства образования РФ, Министерство образования и науки </w:t>
      </w:r>
      <w:r w:rsidR="00C712B2">
        <w:rPr>
          <w:rFonts w:eastAsia="Times New Roman"/>
          <w:sz w:val="24"/>
          <w:szCs w:val="24"/>
        </w:rPr>
        <w:t>Республики Дагестан</w:t>
      </w:r>
      <w:r w:rsidRPr="006E6673">
        <w:rPr>
          <w:rFonts w:eastAsia="Times New Roman"/>
          <w:sz w:val="24"/>
          <w:szCs w:val="24"/>
        </w:rPr>
        <w:t>, Управление  образования К</w:t>
      </w:r>
      <w:r w:rsidR="00C712B2">
        <w:rPr>
          <w:rFonts w:eastAsia="Times New Roman"/>
          <w:sz w:val="24"/>
          <w:szCs w:val="24"/>
        </w:rPr>
        <w:t>изляр</w:t>
      </w:r>
      <w:r w:rsidRPr="006E6673">
        <w:rPr>
          <w:rFonts w:eastAsia="Times New Roman"/>
          <w:sz w:val="24"/>
          <w:szCs w:val="24"/>
        </w:rPr>
        <w:t>ского муниципального района.</w:t>
      </w:r>
    </w:p>
    <w:p w14:paraId="0C8D9BE4"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4.6. Органы прокуратуры  информируют руководство Управления образования, учреждения о прохождении дел и принятых мерах.</w:t>
      </w:r>
    </w:p>
    <w:p w14:paraId="2FA22A4F" w14:textId="77777777" w:rsidR="006E6673" w:rsidRPr="006E6673" w:rsidRDefault="006E6673" w:rsidP="006E6673">
      <w:pPr>
        <w:spacing w:line="276" w:lineRule="auto"/>
        <w:jc w:val="both"/>
        <w:rPr>
          <w:rFonts w:eastAsia="Times New Roman"/>
          <w:sz w:val="24"/>
          <w:szCs w:val="24"/>
        </w:rPr>
      </w:pPr>
      <w:r w:rsidRPr="006E6673">
        <w:rPr>
          <w:rFonts w:eastAsia="Times New Roman"/>
          <w:sz w:val="24"/>
          <w:szCs w:val="24"/>
        </w:rPr>
        <w:t>4.8. Сведения обо всех несчастных случаях за прошедший год, зарегистрированные актами Н-1, Н-2, обобщаются в  отчетности установленной формы и с пояснительной запиской (кратким анализом причин несчастных случаев) направляются Комитетом общего и профессионального образования Челябинской области   в вышестоящий орган.</w:t>
      </w:r>
    </w:p>
    <w:p w14:paraId="7B3DE02D" w14:textId="77777777" w:rsidR="006E6673" w:rsidRPr="006E6673" w:rsidRDefault="006E6673" w:rsidP="006E6673">
      <w:pPr>
        <w:ind w:left="142" w:firstLine="142"/>
        <w:rPr>
          <w:rFonts w:eastAsia="Times New Roman"/>
          <w:sz w:val="24"/>
          <w:szCs w:val="24"/>
        </w:rPr>
      </w:pPr>
    </w:p>
    <w:p w14:paraId="7BB97C6C" w14:textId="77777777" w:rsidR="00A9181F" w:rsidRPr="00A9181F" w:rsidRDefault="00A9181F" w:rsidP="00A9181F">
      <w:pPr>
        <w:spacing w:line="235" w:lineRule="exact"/>
        <w:rPr>
          <w:sz w:val="20"/>
          <w:szCs w:val="20"/>
        </w:rPr>
      </w:pPr>
    </w:p>
    <w:p w14:paraId="15E726E9" w14:textId="77777777" w:rsidR="00A9181F" w:rsidRPr="00A9181F" w:rsidRDefault="00A9181F" w:rsidP="00A9181F">
      <w:pPr>
        <w:ind w:left="280"/>
        <w:rPr>
          <w:sz w:val="20"/>
          <w:szCs w:val="20"/>
        </w:rPr>
      </w:pPr>
      <w:r w:rsidRPr="00A9181F">
        <w:rPr>
          <w:rFonts w:eastAsia="Times New Roman"/>
          <w:sz w:val="24"/>
          <w:szCs w:val="24"/>
        </w:rPr>
        <w:t>Разработал:</w:t>
      </w:r>
    </w:p>
    <w:p w14:paraId="5FCC6CDE" w14:textId="77777777" w:rsidR="00A9181F" w:rsidRPr="00A9181F" w:rsidRDefault="00A9181F" w:rsidP="00A9181F">
      <w:pPr>
        <w:spacing w:line="48" w:lineRule="exact"/>
        <w:rPr>
          <w:sz w:val="20"/>
          <w:szCs w:val="20"/>
        </w:rPr>
      </w:pPr>
    </w:p>
    <w:p w14:paraId="407971A4" w14:textId="77777777" w:rsidR="00A9181F" w:rsidRPr="00A9181F" w:rsidRDefault="00A9181F" w:rsidP="00A9181F">
      <w:pPr>
        <w:ind w:left="280"/>
        <w:rPr>
          <w:sz w:val="20"/>
          <w:szCs w:val="20"/>
        </w:rPr>
      </w:pPr>
      <w:r w:rsidRPr="00A9181F">
        <w:rPr>
          <w:rFonts w:eastAsia="Times New Roman"/>
          <w:sz w:val="24"/>
          <w:szCs w:val="24"/>
        </w:rPr>
        <w:t>Специалист по охране труда</w:t>
      </w:r>
    </w:p>
    <w:p w14:paraId="67A14ACD" w14:textId="77777777" w:rsidR="006E6673" w:rsidRPr="006E6673" w:rsidRDefault="006E6673" w:rsidP="006E6673">
      <w:pPr>
        <w:spacing w:before="100" w:beforeAutospacing="1" w:after="100" w:afterAutospacing="1"/>
        <w:jc w:val="right"/>
        <w:rPr>
          <w:rFonts w:eastAsia="Times New Roman"/>
          <w:sz w:val="24"/>
          <w:szCs w:val="24"/>
        </w:rPr>
      </w:pPr>
      <w:r w:rsidRPr="006E6673">
        <w:rPr>
          <w:rFonts w:eastAsia="Times New Roman"/>
          <w:sz w:val="24"/>
          <w:szCs w:val="24"/>
        </w:rPr>
        <w:t>Приложение 1</w:t>
      </w:r>
    </w:p>
    <w:p w14:paraId="31BF8EFD" w14:textId="77777777" w:rsidR="006E6673" w:rsidRPr="006E6673" w:rsidRDefault="006E6673" w:rsidP="006E6673">
      <w:pPr>
        <w:autoSpaceDE w:val="0"/>
        <w:autoSpaceDN w:val="0"/>
        <w:adjustRightInd w:val="0"/>
        <w:jc w:val="right"/>
        <w:rPr>
          <w:rFonts w:eastAsia="Times New Roman"/>
          <w:b/>
          <w:bCs/>
          <w:sz w:val="28"/>
          <w:szCs w:val="28"/>
        </w:rPr>
      </w:pPr>
      <w:r w:rsidRPr="006E6673">
        <w:rPr>
          <w:rFonts w:eastAsia="Times New Roman"/>
          <w:b/>
          <w:bCs/>
          <w:sz w:val="28"/>
          <w:szCs w:val="28"/>
        </w:rPr>
        <w:t xml:space="preserve">   ГЛАВНОМУ ВРАЧУ</w:t>
      </w:r>
    </w:p>
    <w:p w14:paraId="1CDD44B2" w14:textId="77777777" w:rsidR="006E6673" w:rsidRPr="006E6673" w:rsidRDefault="006E6673" w:rsidP="006E6673">
      <w:pPr>
        <w:autoSpaceDE w:val="0"/>
        <w:autoSpaceDN w:val="0"/>
        <w:adjustRightInd w:val="0"/>
        <w:jc w:val="both"/>
        <w:rPr>
          <w:rFonts w:eastAsia="Times New Roman"/>
          <w:sz w:val="28"/>
          <w:szCs w:val="28"/>
        </w:rPr>
      </w:pPr>
      <w:r w:rsidRPr="006E6673">
        <w:rPr>
          <w:rFonts w:eastAsia="Times New Roman"/>
          <w:sz w:val="28"/>
          <w:szCs w:val="28"/>
        </w:rPr>
        <w:tab/>
      </w:r>
      <w:r w:rsidRPr="006E6673">
        <w:rPr>
          <w:rFonts w:eastAsia="Times New Roman"/>
          <w:sz w:val="28"/>
          <w:szCs w:val="28"/>
        </w:rPr>
        <w:tab/>
      </w:r>
      <w:r w:rsidRPr="006E6673">
        <w:rPr>
          <w:rFonts w:eastAsia="Times New Roman"/>
          <w:sz w:val="28"/>
          <w:szCs w:val="28"/>
        </w:rPr>
        <w:tab/>
      </w:r>
      <w:r w:rsidRPr="006E6673">
        <w:rPr>
          <w:rFonts w:eastAsia="Times New Roman"/>
          <w:sz w:val="28"/>
          <w:szCs w:val="28"/>
        </w:rPr>
        <w:tab/>
      </w:r>
      <w:r w:rsidRPr="006E6673">
        <w:rPr>
          <w:rFonts w:eastAsia="Times New Roman"/>
          <w:sz w:val="28"/>
          <w:szCs w:val="28"/>
        </w:rPr>
        <w:tab/>
      </w:r>
      <w:r w:rsidRPr="006E6673">
        <w:rPr>
          <w:rFonts w:eastAsia="Times New Roman"/>
          <w:sz w:val="28"/>
          <w:szCs w:val="28"/>
        </w:rPr>
        <w:tab/>
      </w:r>
      <w:r w:rsidRPr="006E6673">
        <w:rPr>
          <w:rFonts w:eastAsia="Times New Roman"/>
          <w:sz w:val="28"/>
          <w:szCs w:val="28"/>
        </w:rPr>
        <w:tab/>
      </w:r>
      <w:r w:rsidRPr="006E6673">
        <w:rPr>
          <w:rFonts w:eastAsia="Times New Roman"/>
          <w:sz w:val="28"/>
          <w:szCs w:val="28"/>
        </w:rPr>
        <w:tab/>
        <w:t>__________________________</w:t>
      </w:r>
    </w:p>
    <w:p w14:paraId="6FA130C3" w14:textId="77777777" w:rsidR="006E6673" w:rsidRPr="006E6673" w:rsidRDefault="006E6673" w:rsidP="006E6673">
      <w:pPr>
        <w:autoSpaceDE w:val="0"/>
        <w:autoSpaceDN w:val="0"/>
        <w:adjustRightInd w:val="0"/>
        <w:jc w:val="both"/>
        <w:rPr>
          <w:rFonts w:eastAsia="Times New Roman"/>
          <w:sz w:val="16"/>
          <w:szCs w:val="16"/>
        </w:rPr>
      </w:pP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t xml:space="preserve">        наименование учреждения здравоохранения</w:t>
      </w:r>
    </w:p>
    <w:p w14:paraId="15D8895A" w14:textId="77777777" w:rsidR="006E6673" w:rsidRPr="006E6673" w:rsidRDefault="006E6673" w:rsidP="006E6673">
      <w:pPr>
        <w:autoSpaceDE w:val="0"/>
        <w:autoSpaceDN w:val="0"/>
        <w:adjustRightInd w:val="0"/>
        <w:jc w:val="both"/>
        <w:rPr>
          <w:rFonts w:eastAsia="Times New Roman"/>
          <w:sz w:val="24"/>
          <w:szCs w:val="24"/>
        </w:rPr>
      </w:pPr>
      <w:r w:rsidRPr="006E6673">
        <w:rPr>
          <w:rFonts w:eastAsia="Times New Roman"/>
          <w:sz w:val="24"/>
          <w:szCs w:val="24"/>
        </w:rPr>
        <w:tab/>
      </w:r>
      <w:r w:rsidRPr="006E6673">
        <w:rPr>
          <w:rFonts w:eastAsia="Times New Roman"/>
          <w:sz w:val="24"/>
          <w:szCs w:val="24"/>
        </w:rPr>
        <w:tab/>
      </w:r>
      <w:r w:rsidRPr="006E6673">
        <w:rPr>
          <w:rFonts w:eastAsia="Times New Roman"/>
          <w:sz w:val="24"/>
          <w:szCs w:val="24"/>
        </w:rPr>
        <w:tab/>
      </w:r>
      <w:r w:rsidRPr="006E6673">
        <w:rPr>
          <w:rFonts w:eastAsia="Times New Roman"/>
          <w:sz w:val="24"/>
          <w:szCs w:val="24"/>
        </w:rPr>
        <w:tab/>
      </w:r>
      <w:r w:rsidRPr="006E6673">
        <w:rPr>
          <w:rFonts w:eastAsia="Times New Roman"/>
          <w:sz w:val="24"/>
          <w:szCs w:val="24"/>
        </w:rPr>
        <w:tab/>
      </w:r>
      <w:r w:rsidRPr="006E6673">
        <w:rPr>
          <w:rFonts w:eastAsia="Times New Roman"/>
          <w:sz w:val="24"/>
          <w:szCs w:val="24"/>
        </w:rPr>
        <w:tab/>
      </w:r>
      <w:r w:rsidRPr="006E6673">
        <w:rPr>
          <w:rFonts w:eastAsia="Times New Roman"/>
          <w:sz w:val="24"/>
          <w:szCs w:val="24"/>
        </w:rPr>
        <w:tab/>
      </w:r>
      <w:r w:rsidRPr="006E6673">
        <w:rPr>
          <w:rFonts w:eastAsia="Times New Roman"/>
          <w:sz w:val="24"/>
          <w:szCs w:val="24"/>
        </w:rPr>
        <w:tab/>
        <w:t>______________________________</w:t>
      </w:r>
    </w:p>
    <w:p w14:paraId="2F19F360" w14:textId="77777777" w:rsidR="006E6673" w:rsidRPr="006E6673" w:rsidRDefault="006E6673" w:rsidP="006E6673">
      <w:pPr>
        <w:autoSpaceDE w:val="0"/>
        <w:autoSpaceDN w:val="0"/>
        <w:adjustRightInd w:val="0"/>
        <w:jc w:val="both"/>
        <w:rPr>
          <w:rFonts w:eastAsia="Times New Roman"/>
          <w:sz w:val="16"/>
          <w:szCs w:val="16"/>
        </w:rPr>
      </w:pP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r>
      <w:r w:rsidRPr="006E6673">
        <w:rPr>
          <w:rFonts w:eastAsia="Times New Roman"/>
          <w:sz w:val="16"/>
          <w:szCs w:val="16"/>
        </w:rPr>
        <w:tab/>
        <w:t>Ф. И. О</w:t>
      </w:r>
    </w:p>
    <w:p w14:paraId="6C719B0B" w14:textId="77777777" w:rsidR="006E6673" w:rsidRPr="006E6673" w:rsidRDefault="006E6673" w:rsidP="00C712B2">
      <w:pPr>
        <w:autoSpaceDE w:val="0"/>
        <w:autoSpaceDN w:val="0"/>
        <w:adjustRightInd w:val="0"/>
        <w:spacing w:line="360" w:lineRule="auto"/>
        <w:rPr>
          <w:rFonts w:eastAsia="Times New Roman"/>
          <w:b/>
          <w:bCs/>
          <w:sz w:val="28"/>
          <w:szCs w:val="28"/>
        </w:rPr>
      </w:pPr>
    </w:p>
    <w:p w14:paraId="5D55E097" w14:textId="25322F1D" w:rsidR="006E6673" w:rsidRPr="006E6673" w:rsidRDefault="006E6673" w:rsidP="006E6673">
      <w:pPr>
        <w:autoSpaceDE w:val="0"/>
        <w:autoSpaceDN w:val="0"/>
        <w:adjustRightInd w:val="0"/>
        <w:rPr>
          <w:rFonts w:eastAsia="Times New Roman"/>
          <w:sz w:val="24"/>
          <w:szCs w:val="24"/>
        </w:rPr>
      </w:pPr>
      <w:r w:rsidRPr="006E6673">
        <w:rPr>
          <w:rFonts w:eastAsia="Times New Roman"/>
          <w:sz w:val="24"/>
          <w:szCs w:val="24"/>
        </w:rPr>
        <w:tab/>
        <w:t>Прошу Вас дать заключение о характере и степени тяжести телесных повреждений, полученных учащимся  М</w:t>
      </w:r>
      <w:r w:rsidR="00C712B2">
        <w:rPr>
          <w:rFonts w:eastAsia="Times New Roman"/>
          <w:sz w:val="24"/>
          <w:szCs w:val="24"/>
        </w:rPr>
        <w:t>К</w:t>
      </w:r>
      <w:r w:rsidRPr="006E6673">
        <w:rPr>
          <w:rFonts w:eastAsia="Times New Roman"/>
          <w:sz w:val="24"/>
          <w:szCs w:val="24"/>
        </w:rPr>
        <w:t>ОУ «__________________________________________________» _____________________________________________________________________</w:t>
      </w:r>
    </w:p>
    <w:p w14:paraId="4295FAC4" w14:textId="77777777" w:rsidR="006E6673" w:rsidRPr="006E6673" w:rsidRDefault="006E6673" w:rsidP="006E6673">
      <w:pPr>
        <w:autoSpaceDE w:val="0"/>
        <w:autoSpaceDN w:val="0"/>
        <w:adjustRightInd w:val="0"/>
        <w:jc w:val="both"/>
        <w:rPr>
          <w:rFonts w:eastAsia="Times New Roman"/>
          <w:sz w:val="16"/>
          <w:szCs w:val="16"/>
        </w:rPr>
      </w:pPr>
      <w:r w:rsidRPr="006E6673">
        <w:rPr>
          <w:rFonts w:eastAsia="Times New Roman"/>
          <w:sz w:val="16"/>
          <w:szCs w:val="16"/>
        </w:rPr>
        <w:tab/>
      </w:r>
      <w:r w:rsidRPr="006E6673">
        <w:rPr>
          <w:rFonts w:eastAsia="Times New Roman"/>
          <w:sz w:val="16"/>
          <w:szCs w:val="16"/>
        </w:rPr>
        <w:tab/>
        <w:t>фамилия пострадавшего имя, отчество, год рождения пострадавшего</w:t>
      </w:r>
    </w:p>
    <w:p w14:paraId="0EC1F8FD" w14:textId="77777777" w:rsidR="006E6673" w:rsidRPr="006E6673" w:rsidRDefault="006E6673" w:rsidP="006E6673">
      <w:pPr>
        <w:autoSpaceDE w:val="0"/>
        <w:autoSpaceDN w:val="0"/>
        <w:adjustRightInd w:val="0"/>
        <w:spacing w:line="360" w:lineRule="auto"/>
        <w:jc w:val="both"/>
        <w:rPr>
          <w:rFonts w:eastAsia="Times New Roman"/>
          <w:sz w:val="24"/>
          <w:szCs w:val="24"/>
        </w:rPr>
      </w:pPr>
      <w:r w:rsidRPr="006E6673">
        <w:rPr>
          <w:rFonts w:eastAsia="Times New Roman"/>
          <w:sz w:val="24"/>
          <w:szCs w:val="24"/>
        </w:rPr>
        <w:t>в результате несчастного случая во время проведения учебно-воспитательного процесса, происшедшего «___»_________________ 20__ года.</w:t>
      </w:r>
    </w:p>
    <w:p w14:paraId="4279B5D6" w14:textId="77777777" w:rsidR="006E6673" w:rsidRPr="006E6673" w:rsidRDefault="006E6673" w:rsidP="006E6673">
      <w:pPr>
        <w:rPr>
          <w:rFonts w:eastAsia="Times New Roman"/>
          <w:sz w:val="24"/>
          <w:szCs w:val="24"/>
        </w:rPr>
      </w:pPr>
      <w:r w:rsidRPr="006E6673">
        <w:rPr>
          <w:rFonts w:eastAsia="Times New Roman"/>
          <w:sz w:val="24"/>
          <w:szCs w:val="24"/>
        </w:rPr>
        <w:tab/>
        <w:t xml:space="preserve">Указанные сведения необходимы для установления объективности обстоятельств и причин данного несчастного случая в соответствии с требованиями Положения о расследовании несчастных случаев с учащейся молодежью и воспитанниками в системе </w:t>
      </w:r>
      <w:proofErr w:type="spellStart"/>
      <w:r w:rsidRPr="006E6673">
        <w:rPr>
          <w:rFonts w:eastAsia="Times New Roman"/>
          <w:sz w:val="24"/>
          <w:szCs w:val="24"/>
        </w:rPr>
        <w:t>Гособразования</w:t>
      </w:r>
      <w:proofErr w:type="spellEnd"/>
      <w:r w:rsidRPr="006E6673">
        <w:rPr>
          <w:rFonts w:eastAsia="Times New Roman"/>
          <w:sz w:val="24"/>
          <w:szCs w:val="24"/>
        </w:rPr>
        <w:t xml:space="preserve"> СССР, утвержденного приказом </w:t>
      </w:r>
      <w:proofErr w:type="spellStart"/>
      <w:r w:rsidRPr="006E6673">
        <w:rPr>
          <w:rFonts w:eastAsia="Times New Roman"/>
          <w:sz w:val="24"/>
          <w:szCs w:val="24"/>
        </w:rPr>
        <w:t>Гособразования</w:t>
      </w:r>
      <w:proofErr w:type="spellEnd"/>
      <w:r w:rsidRPr="006E6673">
        <w:rPr>
          <w:rFonts w:eastAsia="Times New Roman"/>
          <w:sz w:val="24"/>
          <w:szCs w:val="24"/>
        </w:rPr>
        <w:t xml:space="preserve"> СССР от 01.10.1990 г. №639,  ФЗ РФ от 29 декабря </w:t>
      </w:r>
      <w:smartTag w:uri="urn:schemas-microsoft-com:office:smarttags" w:element="metricconverter">
        <w:smartTagPr>
          <w:attr w:name="ProductID" w:val="2012 г"/>
        </w:smartTagPr>
        <w:r w:rsidRPr="006E6673">
          <w:rPr>
            <w:rFonts w:eastAsia="Times New Roman"/>
            <w:sz w:val="24"/>
            <w:szCs w:val="24"/>
          </w:rPr>
          <w:t>2012 г</w:t>
        </w:r>
      </w:smartTag>
      <w:r w:rsidRPr="006E6673">
        <w:rPr>
          <w:rFonts w:eastAsia="Times New Roman"/>
          <w:sz w:val="24"/>
          <w:szCs w:val="24"/>
        </w:rPr>
        <w:t>. № 273-ФЗ  «Об образовании в Российской Федерации» ст.41 п.4,</w:t>
      </w:r>
      <w:r w:rsidRPr="006E6673">
        <w:rPr>
          <w:rFonts w:eastAsia="Times New Roman"/>
          <w:color w:val="FF0000"/>
          <w:sz w:val="24"/>
          <w:szCs w:val="24"/>
        </w:rPr>
        <w:t xml:space="preserve"> </w:t>
      </w:r>
      <w:hyperlink r:id="rId6" w:history="1">
        <w:r w:rsidRPr="006E6673">
          <w:rPr>
            <w:rFonts w:eastAsia="Times New Roman"/>
            <w:bCs/>
            <w:sz w:val="24"/>
            <w:szCs w:val="24"/>
            <w:shd w:val="clear" w:color="auto" w:fill="FFFFFF"/>
          </w:rPr>
          <w:t>ФЗ от 21.11.2011 N 323-ФЗ (ред. от 13.07.2015, с изм. от 30.09.2015) "Об основах охраны здоровья граждан в Российской Федерации" (с изм. и доп., вступ. в силу с 24.07.2015)</w:t>
        </w:r>
      </w:hyperlink>
    </w:p>
    <w:p w14:paraId="5241A7DC" w14:textId="77777777" w:rsidR="006E6673" w:rsidRPr="006E6673" w:rsidRDefault="006E6673" w:rsidP="006E6673">
      <w:pPr>
        <w:autoSpaceDE w:val="0"/>
        <w:autoSpaceDN w:val="0"/>
        <w:adjustRightInd w:val="0"/>
        <w:spacing w:line="360" w:lineRule="auto"/>
        <w:jc w:val="both"/>
        <w:rPr>
          <w:rFonts w:eastAsia="Times New Roman"/>
          <w:sz w:val="24"/>
          <w:szCs w:val="24"/>
        </w:rPr>
      </w:pPr>
    </w:p>
    <w:p w14:paraId="3BD189F3" w14:textId="77777777" w:rsidR="006E6673" w:rsidRPr="006E6673" w:rsidRDefault="006E6673" w:rsidP="006E6673">
      <w:pPr>
        <w:autoSpaceDE w:val="0"/>
        <w:autoSpaceDN w:val="0"/>
        <w:adjustRightInd w:val="0"/>
        <w:jc w:val="both"/>
        <w:rPr>
          <w:rFonts w:eastAsia="Times New Roman"/>
          <w:sz w:val="24"/>
          <w:szCs w:val="24"/>
        </w:rPr>
      </w:pPr>
      <w:r w:rsidRPr="006E6673">
        <w:rPr>
          <w:rFonts w:eastAsia="Times New Roman"/>
          <w:sz w:val="24"/>
          <w:szCs w:val="24"/>
        </w:rPr>
        <w:t>Руководитель организации _____________________________________________</w:t>
      </w:r>
    </w:p>
    <w:p w14:paraId="70A5FFBF" w14:textId="77777777" w:rsidR="006E6673" w:rsidRPr="006E6673" w:rsidRDefault="006E6673" w:rsidP="006E6673">
      <w:pPr>
        <w:autoSpaceDE w:val="0"/>
        <w:autoSpaceDN w:val="0"/>
        <w:adjustRightInd w:val="0"/>
        <w:ind w:left="3540" w:firstLine="705"/>
        <w:jc w:val="both"/>
        <w:rPr>
          <w:rFonts w:eastAsia="Times New Roman"/>
          <w:sz w:val="16"/>
          <w:szCs w:val="16"/>
        </w:rPr>
      </w:pPr>
      <w:r w:rsidRPr="006E6673">
        <w:rPr>
          <w:rFonts w:eastAsia="Times New Roman"/>
          <w:sz w:val="16"/>
          <w:szCs w:val="16"/>
        </w:rPr>
        <w:t>(подпись, расшифровка подписи)</w:t>
      </w:r>
    </w:p>
    <w:p w14:paraId="01871E0A" w14:textId="4CE3A7F2" w:rsidR="006E6673" w:rsidRPr="006E6673" w:rsidRDefault="006E6673" w:rsidP="00C712B2">
      <w:pPr>
        <w:autoSpaceDE w:val="0"/>
        <w:autoSpaceDN w:val="0"/>
        <w:adjustRightInd w:val="0"/>
        <w:spacing w:line="360" w:lineRule="auto"/>
        <w:jc w:val="both"/>
        <w:rPr>
          <w:rFonts w:eastAsia="Times New Roman"/>
          <w:sz w:val="24"/>
          <w:szCs w:val="24"/>
        </w:rPr>
      </w:pPr>
      <w:r w:rsidRPr="006E6673">
        <w:rPr>
          <w:rFonts w:eastAsia="Times New Roman"/>
          <w:sz w:val="24"/>
          <w:szCs w:val="24"/>
        </w:rPr>
        <w:t xml:space="preserve">    «__» _________________ 20__ г.</w:t>
      </w:r>
    </w:p>
    <w:p w14:paraId="3798039B" w14:textId="77777777" w:rsidR="006E6673" w:rsidRPr="006E6673" w:rsidRDefault="006E6673" w:rsidP="006E6673">
      <w:pPr>
        <w:rPr>
          <w:rFonts w:eastAsia="Times New Roman"/>
          <w:sz w:val="24"/>
          <w:szCs w:val="24"/>
        </w:rPr>
      </w:pPr>
    </w:p>
    <w:p w14:paraId="5DCF1DF6" w14:textId="77777777" w:rsidR="006E6673" w:rsidRPr="006E6673" w:rsidRDefault="006E6673" w:rsidP="006E6673">
      <w:pPr>
        <w:rPr>
          <w:rFonts w:eastAsia="Times New Roman"/>
          <w:sz w:val="24"/>
          <w:szCs w:val="24"/>
        </w:rPr>
      </w:pPr>
    </w:p>
    <w:p w14:paraId="6DBD44B3" w14:textId="77777777" w:rsidR="006E6673" w:rsidRPr="006E6673" w:rsidRDefault="006E6673" w:rsidP="006E6673">
      <w:pPr>
        <w:rPr>
          <w:rFonts w:eastAsia="Times New Roman"/>
          <w:sz w:val="24"/>
          <w:szCs w:val="24"/>
        </w:rPr>
      </w:pPr>
    </w:p>
    <w:p w14:paraId="11017B2B" w14:textId="520B4ACC" w:rsidR="006E6673" w:rsidRDefault="006E6673" w:rsidP="006E6673">
      <w:pPr>
        <w:keepNext/>
        <w:numPr>
          <w:ilvl w:val="0"/>
          <w:numId w:val="3"/>
        </w:numPr>
        <w:shd w:val="clear" w:color="auto" w:fill="FFFFFF"/>
        <w:jc w:val="center"/>
        <w:outlineLvl w:val="0"/>
        <w:rPr>
          <w:rFonts w:eastAsia="Times New Roman"/>
          <w:b/>
          <w:color w:val="373737"/>
          <w:kern w:val="32"/>
        </w:rPr>
      </w:pPr>
      <w:r w:rsidRPr="006E6673">
        <w:rPr>
          <w:rFonts w:eastAsia="Times New Roman"/>
          <w:b/>
          <w:color w:val="373737"/>
          <w:kern w:val="32"/>
        </w:rPr>
        <w:t>Информация руководителю в случае отказа дать справку из медучреждения</w:t>
      </w:r>
    </w:p>
    <w:p w14:paraId="006AB622" w14:textId="65EA1AE7" w:rsidR="006E6673" w:rsidRPr="006E6673" w:rsidRDefault="007A6CE8" w:rsidP="007A6CE8">
      <w:pPr>
        <w:spacing w:after="300" w:line="390" w:lineRule="atLeast"/>
        <w:textAlignment w:val="baseline"/>
        <w:outlineLvl w:val="0"/>
        <w:rPr>
          <w:rFonts w:eastAsia="Times New Roman"/>
          <w:b/>
          <w:bCs/>
          <w:kern w:val="36"/>
          <w:sz w:val="24"/>
          <w:szCs w:val="24"/>
        </w:rPr>
      </w:pPr>
      <w:r w:rsidRPr="007A6CE8">
        <w:rPr>
          <w:rFonts w:eastAsia="Times New Roman"/>
          <w:b/>
          <w:bCs/>
          <w:kern w:val="36"/>
          <w:sz w:val="24"/>
          <w:szCs w:val="24"/>
        </w:rPr>
        <w:t>Федеральный закон от 21.11.2011 N 323-ФЗ (ред. от 29.05.2019) "Об основах охраны здоровья граждан в Российской Федерации"</w:t>
      </w:r>
      <w:bookmarkStart w:id="2" w:name="dst100102"/>
      <w:bookmarkStart w:id="3" w:name="dst101129"/>
      <w:bookmarkEnd w:id="2"/>
      <w:bookmarkEnd w:id="3"/>
    </w:p>
    <w:p w14:paraId="0F341FCB" w14:textId="77777777" w:rsidR="00C712B2" w:rsidRPr="00C712B2" w:rsidRDefault="00C712B2" w:rsidP="00C712B2">
      <w:pPr>
        <w:spacing w:after="180" w:line="330" w:lineRule="atLeast"/>
        <w:jc w:val="both"/>
        <w:textAlignment w:val="baseline"/>
        <w:rPr>
          <w:rFonts w:eastAsia="Times New Roman"/>
          <w:color w:val="000000"/>
          <w:sz w:val="24"/>
          <w:szCs w:val="24"/>
        </w:rPr>
      </w:pPr>
      <w:r w:rsidRPr="00C712B2">
        <w:rPr>
          <w:rFonts w:eastAsia="Times New Roman"/>
          <w:color w:val="000000"/>
          <w:sz w:val="24"/>
          <w:szCs w:val="24"/>
        </w:rPr>
        <w:t>Статья 13. Соблюдение врачебной тайны</w:t>
      </w:r>
    </w:p>
    <w:p w14:paraId="5DB4625F" w14:textId="77777777" w:rsidR="00C712B2" w:rsidRPr="00C712B2" w:rsidRDefault="00C712B2" w:rsidP="00C712B2">
      <w:pPr>
        <w:spacing w:line="330" w:lineRule="atLeast"/>
        <w:jc w:val="both"/>
        <w:textAlignment w:val="baseline"/>
        <w:rPr>
          <w:rFonts w:eastAsia="Times New Roman"/>
          <w:color w:val="000000"/>
          <w:sz w:val="24"/>
          <w:szCs w:val="24"/>
        </w:rPr>
      </w:pPr>
      <w:bookmarkStart w:id="4" w:name="100103"/>
      <w:bookmarkEnd w:id="4"/>
      <w:r w:rsidRPr="00C712B2">
        <w:rPr>
          <w:rFonts w:eastAsia="Times New Roman"/>
          <w:color w:val="000000"/>
          <w:sz w:val="24"/>
          <w:szCs w:val="24"/>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6C2EB61E" w14:textId="77777777" w:rsidR="00C712B2" w:rsidRPr="00C712B2" w:rsidRDefault="00C712B2" w:rsidP="00C712B2">
      <w:pPr>
        <w:spacing w:line="330" w:lineRule="atLeast"/>
        <w:jc w:val="both"/>
        <w:textAlignment w:val="baseline"/>
        <w:rPr>
          <w:rFonts w:eastAsia="Times New Roman"/>
          <w:color w:val="000000"/>
          <w:sz w:val="24"/>
          <w:szCs w:val="24"/>
        </w:rPr>
      </w:pPr>
      <w:bookmarkStart w:id="5" w:name="100104"/>
      <w:bookmarkEnd w:id="5"/>
      <w:r w:rsidRPr="00C712B2">
        <w:rPr>
          <w:rFonts w:eastAsia="Times New Roman"/>
          <w:color w:val="000000"/>
          <w:sz w:val="24"/>
          <w:szCs w:val="24"/>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r:id="rId7" w:anchor="100105" w:history="1">
        <w:r w:rsidRPr="00C712B2">
          <w:rPr>
            <w:rFonts w:eastAsia="Times New Roman"/>
            <w:color w:val="005EA5"/>
            <w:sz w:val="24"/>
            <w:szCs w:val="24"/>
            <w:u w:val="single"/>
            <w:bdr w:val="none" w:sz="0" w:space="0" w:color="auto" w:frame="1"/>
          </w:rPr>
          <w:t>частями 3</w:t>
        </w:r>
      </w:hyperlink>
      <w:r w:rsidRPr="00C712B2">
        <w:rPr>
          <w:rFonts w:eastAsia="Times New Roman"/>
          <w:color w:val="000000"/>
          <w:sz w:val="24"/>
          <w:szCs w:val="24"/>
        </w:rPr>
        <w:t> и </w:t>
      </w:r>
      <w:hyperlink r:id="rId8" w:anchor="100106" w:history="1">
        <w:r w:rsidRPr="00C712B2">
          <w:rPr>
            <w:rFonts w:eastAsia="Times New Roman"/>
            <w:color w:val="005EA5"/>
            <w:sz w:val="24"/>
            <w:szCs w:val="24"/>
            <w:u w:val="single"/>
            <w:bdr w:val="none" w:sz="0" w:space="0" w:color="auto" w:frame="1"/>
          </w:rPr>
          <w:t>4</w:t>
        </w:r>
      </w:hyperlink>
      <w:r w:rsidRPr="00C712B2">
        <w:rPr>
          <w:rFonts w:eastAsia="Times New Roman"/>
          <w:color w:val="000000"/>
          <w:sz w:val="24"/>
          <w:szCs w:val="24"/>
        </w:rPr>
        <w:t> настоящей статьи.</w:t>
      </w:r>
    </w:p>
    <w:p w14:paraId="570D9468" w14:textId="77777777" w:rsidR="00C712B2" w:rsidRPr="00C712B2" w:rsidRDefault="00C712B2" w:rsidP="00C712B2">
      <w:pPr>
        <w:spacing w:line="330" w:lineRule="atLeast"/>
        <w:jc w:val="both"/>
        <w:textAlignment w:val="baseline"/>
        <w:rPr>
          <w:rFonts w:eastAsia="Times New Roman"/>
          <w:color w:val="000000"/>
          <w:sz w:val="24"/>
          <w:szCs w:val="24"/>
        </w:rPr>
      </w:pPr>
      <w:bookmarkStart w:id="6" w:name="100105"/>
      <w:bookmarkEnd w:id="6"/>
      <w:r w:rsidRPr="00C712B2">
        <w:rPr>
          <w:rFonts w:eastAsia="Times New Roman"/>
          <w:color w:val="000000"/>
          <w:sz w:val="24"/>
          <w:szCs w:val="24"/>
        </w:rP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14:paraId="3F034F32" w14:textId="77777777" w:rsidR="00C712B2" w:rsidRPr="00C712B2" w:rsidRDefault="00C712B2" w:rsidP="00C712B2">
      <w:pPr>
        <w:spacing w:line="330" w:lineRule="atLeast"/>
        <w:jc w:val="both"/>
        <w:textAlignment w:val="baseline"/>
        <w:rPr>
          <w:rFonts w:eastAsia="Times New Roman"/>
          <w:color w:val="000000"/>
          <w:sz w:val="24"/>
          <w:szCs w:val="24"/>
        </w:rPr>
      </w:pPr>
      <w:bookmarkStart w:id="7" w:name="100106"/>
      <w:bookmarkEnd w:id="7"/>
      <w:r w:rsidRPr="00C712B2">
        <w:rPr>
          <w:rFonts w:eastAsia="Times New Roman"/>
          <w:color w:val="000000"/>
          <w:sz w:val="24"/>
          <w:szCs w:val="24"/>
        </w:rPr>
        <w:t>4. Предоставление сведений, составляющих врачебную тайну, без согласия гражданина или его законного представителя допускается:</w:t>
      </w:r>
    </w:p>
    <w:p w14:paraId="7D01FCD7" w14:textId="77777777" w:rsidR="00C712B2" w:rsidRPr="00C712B2" w:rsidRDefault="00C712B2" w:rsidP="00C712B2">
      <w:pPr>
        <w:spacing w:line="330" w:lineRule="atLeast"/>
        <w:jc w:val="both"/>
        <w:textAlignment w:val="baseline"/>
        <w:rPr>
          <w:rFonts w:eastAsia="Times New Roman"/>
          <w:color w:val="000000"/>
          <w:sz w:val="24"/>
          <w:szCs w:val="24"/>
        </w:rPr>
      </w:pPr>
      <w:bookmarkStart w:id="8" w:name="100107"/>
      <w:bookmarkEnd w:id="8"/>
      <w:r w:rsidRPr="00C712B2">
        <w:rPr>
          <w:rFonts w:eastAsia="Times New Roman"/>
          <w:color w:val="000000"/>
          <w:sz w:val="24"/>
          <w:szCs w:val="24"/>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r:id="rId9" w:anchor="100264" w:history="1">
        <w:r w:rsidRPr="00C712B2">
          <w:rPr>
            <w:rFonts w:eastAsia="Times New Roman"/>
            <w:color w:val="005EA5"/>
            <w:sz w:val="24"/>
            <w:szCs w:val="24"/>
            <w:u w:val="single"/>
            <w:bdr w:val="none" w:sz="0" w:space="0" w:color="auto" w:frame="1"/>
          </w:rPr>
          <w:t>пункта 1 части 9 статьи 20</w:t>
        </w:r>
      </w:hyperlink>
      <w:r w:rsidRPr="00C712B2">
        <w:rPr>
          <w:rFonts w:eastAsia="Times New Roman"/>
          <w:color w:val="000000"/>
          <w:sz w:val="24"/>
          <w:szCs w:val="24"/>
        </w:rPr>
        <w:t>настоящего Федерального закона;</w:t>
      </w:r>
    </w:p>
    <w:p w14:paraId="504DAF7A" w14:textId="77777777" w:rsidR="00C712B2" w:rsidRPr="00C712B2" w:rsidRDefault="00C712B2" w:rsidP="00C712B2">
      <w:pPr>
        <w:spacing w:line="330" w:lineRule="atLeast"/>
        <w:jc w:val="both"/>
        <w:textAlignment w:val="baseline"/>
        <w:rPr>
          <w:rFonts w:eastAsia="Times New Roman"/>
          <w:color w:val="000000"/>
          <w:sz w:val="24"/>
          <w:szCs w:val="24"/>
        </w:rPr>
      </w:pPr>
      <w:bookmarkStart w:id="9" w:name="100108"/>
      <w:bookmarkEnd w:id="9"/>
      <w:r w:rsidRPr="00C712B2">
        <w:rPr>
          <w:rFonts w:eastAsia="Times New Roman"/>
          <w:color w:val="000000"/>
          <w:sz w:val="24"/>
          <w:szCs w:val="24"/>
        </w:rPr>
        <w:t>2) при угрозе распространения инфекционных заболеваний, массовых отравлений и поражений;</w:t>
      </w:r>
    </w:p>
    <w:p w14:paraId="4F51C066" w14:textId="77777777" w:rsidR="00C712B2" w:rsidRPr="00C712B2" w:rsidRDefault="00C712B2" w:rsidP="00C712B2">
      <w:pPr>
        <w:spacing w:line="330" w:lineRule="atLeast"/>
        <w:jc w:val="both"/>
        <w:textAlignment w:val="baseline"/>
        <w:rPr>
          <w:rFonts w:eastAsia="Times New Roman"/>
          <w:color w:val="000000"/>
          <w:sz w:val="24"/>
          <w:szCs w:val="24"/>
        </w:rPr>
      </w:pPr>
      <w:bookmarkStart w:id="10" w:name="000021"/>
      <w:bookmarkStart w:id="11" w:name="100109"/>
      <w:bookmarkEnd w:id="10"/>
      <w:bookmarkEnd w:id="11"/>
      <w:r w:rsidRPr="00C712B2">
        <w:rPr>
          <w:rFonts w:eastAsia="Times New Roman"/>
          <w:color w:val="000000"/>
          <w:sz w:val="24"/>
          <w:szCs w:val="24"/>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14:paraId="0E4EE42C" w14:textId="77777777" w:rsidR="00C712B2" w:rsidRPr="00C712B2" w:rsidRDefault="00C712B2" w:rsidP="00C712B2">
      <w:pPr>
        <w:spacing w:line="330" w:lineRule="atLeast"/>
        <w:jc w:val="both"/>
        <w:textAlignment w:val="baseline"/>
        <w:rPr>
          <w:rFonts w:eastAsia="Times New Roman"/>
          <w:color w:val="000000"/>
          <w:sz w:val="24"/>
          <w:szCs w:val="24"/>
        </w:rPr>
      </w:pPr>
      <w:bookmarkStart w:id="12" w:name="000135"/>
      <w:bookmarkEnd w:id="12"/>
      <w:r w:rsidRPr="00C712B2">
        <w:rPr>
          <w:rFonts w:eastAsia="Times New Roman"/>
          <w:color w:val="000000"/>
          <w:sz w:val="24"/>
          <w:szCs w:val="24"/>
        </w:rP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03941AAB" w14:textId="77777777" w:rsidR="00C712B2" w:rsidRPr="00C712B2" w:rsidRDefault="00C712B2" w:rsidP="00C712B2">
      <w:pPr>
        <w:spacing w:line="330" w:lineRule="atLeast"/>
        <w:jc w:val="both"/>
        <w:textAlignment w:val="baseline"/>
        <w:rPr>
          <w:rFonts w:eastAsia="Times New Roman"/>
          <w:color w:val="000000"/>
          <w:sz w:val="24"/>
          <w:szCs w:val="24"/>
        </w:rPr>
      </w:pPr>
      <w:bookmarkStart w:id="13" w:name="100110"/>
      <w:bookmarkEnd w:id="13"/>
      <w:r w:rsidRPr="00C712B2">
        <w:rPr>
          <w:rFonts w:eastAsia="Times New Roman"/>
          <w:color w:val="000000"/>
          <w:sz w:val="24"/>
          <w:szCs w:val="24"/>
        </w:rPr>
        <w:t>4) в случае оказания медицинской помощи несовершеннолетнему в соответствии с </w:t>
      </w:r>
      <w:hyperlink r:id="rId10" w:anchor="100256" w:history="1">
        <w:r w:rsidRPr="00C712B2">
          <w:rPr>
            <w:rFonts w:eastAsia="Times New Roman"/>
            <w:color w:val="005EA5"/>
            <w:sz w:val="24"/>
            <w:szCs w:val="24"/>
            <w:u w:val="single"/>
            <w:bdr w:val="none" w:sz="0" w:space="0" w:color="auto" w:frame="1"/>
          </w:rPr>
          <w:t>пунктом 2 части 2 статьи 20</w:t>
        </w:r>
      </w:hyperlink>
      <w:r w:rsidRPr="00C712B2">
        <w:rPr>
          <w:rFonts w:eastAsia="Times New Roman"/>
          <w:color w:val="000000"/>
          <w:sz w:val="24"/>
          <w:szCs w:val="24"/>
        </w:rPr>
        <w:t>настоящего Федерального закона, а также несовершеннолетнему, не достигшему возраста, установленного </w:t>
      </w:r>
      <w:hyperlink r:id="rId11" w:anchor="100551" w:history="1">
        <w:r w:rsidRPr="00C712B2">
          <w:rPr>
            <w:rFonts w:eastAsia="Times New Roman"/>
            <w:color w:val="005EA5"/>
            <w:sz w:val="24"/>
            <w:szCs w:val="24"/>
            <w:u w:val="single"/>
            <w:bdr w:val="none" w:sz="0" w:space="0" w:color="auto" w:frame="1"/>
          </w:rPr>
          <w:t>частью 2 статьи 54</w:t>
        </w:r>
      </w:hyperlink>
      <w:r w:rsidRPr="00C712B2">
        <w:rPr>
          <w:rFonts w:eastAsia="Times New Roman"/>
          <w:color w:val="000000"/>
          <w:sz w:val="24"/>
          <w:szCs w:val="24"/>
        </w:rPr>
        <w:t> настоящего Федерального закона, для информирования одного из его родителей или иного законного представителя;</w:t>
      </w:r>
    </w:p>
    <w:p w14:paraId="63CFCBD0" w14:textId="77777777" w:rsidR="00C712B2" w:rsidRPr="00C712B2" w:rsidRDefault="00C712B2" w:rsidP="00C712B2">
      <w:pPr>
        <w:spacing w:line="330" w:lineRule="atLeast"/>
        <w:jc w:val="both"/>
        <w:textAlignment w:val="baseline"/>
        <w:rPr>
          <w:rFonts w:eastAsia="Times New Roman"/>
          <w:color w:val="000000"/>
          <w:sz w:val="24"/>
          <w:szCs w:val="24"/>
        </w:rPr>
      </w:pPr>
      <w:bookmarkStart w:id="14" w:name="100111"/>
      <w:bookmarkEnd w:id="14"/>
      <w:r w:rsidRPr="00C712B2">
        <w:rPr>
          <w:rFonts w:eastAsia="Times New Roman"/>
          <w:color w:val="000000"/>
          <w:sz w:val="24"/>
          <w:szCs w:val="24"/>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35CAE585" w14:textId="77777777" w:rsidR="00C712B2" w:rsidRPr="00C712B2" w:rsidRDefault="00C712B2" w:rsidP="00C712B2">
      <w:pPr>
        <w:spacing w:line="330" w:lineRule="atLeast"/>
        <w:jc w:val="both"/>
        <w:textAlignment w:val="baseline"/>
        <w:rPr>
          <w:rFonts w:eastAsia="Times New Roman"/>
          <w:color w:val="000000"/>
          <w:sz w:val="24"/>
          <w:szCs w:val="24"/>
        </w:rPr>
      </w:pPr>
      <w:bookmarkStart w:id="15" w:name="000209"/>
      <w:bookmarkStart w:id="16" w:name="100112"/>
      <w:bookmarkEnd w:id="15"/>
      <w:bookmarkEnd w:id="16"/>
      <w:r w:rsidRPr="00C712B2">
        <w:rPr>
          <w:rFonts w:eastAsia="Times New Roman"/>
          <w:color w:val="000000"/>
          <w:sz w:val="24"/>
          <w:szCs w:val="24"/>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43D3FBEE" w14:textId="77777777" w:rsidR="00C712B2" w:rsidRPr="00C712B2" w:rsidRDefault="00C712B2" w:rsidP="00C712B2">
      <w:pPr>
        <w:spacing w:line="330" w:lineRule="atLeast"/>
        <w:jc w:val="both"/>
        <w:textAlignment w:val="baseline"/>
        <w:rPr>
          <w:rFonts w:eastAsia="Times New Roman"/>
          <w:color w:val="000000"/>
          <w:sz w:val="24"/>
          <w:szCs w:val="24"/>
        </w:rPr>
      </w:pPr>
      <w:bookmarkStart w:id="17" w:name="000121"/>
      <w:bookmarkStart w:id="18" w:name="101128"/>
      <w:bookmarkStart w:id="19" w:name="000001"/>
      <w:bookmarkStart w:id="20" w:name="100113"/>
      <w:bookmarkEnd w:id="17"/>
      <w:bookmarkEnd w:id="18"/>
      <w:bookmarkEnd w:id="19"/>
      <w:bookmarkEnd w:id="20"/>
      <w:r w:rsidRPr="00C712B2">
        <w:rPr>
          <w:rFonts w:eastAsia="Times New Roman"/>
          <w:color w:val="000000"/>
          <w:sz w:val="24"/>
          <w:szCs w:val="24"/>
        </w:rPr>
        <w:lastRenderedPageBreak/>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2" w:anchor="000368" w:history="1">
        <w:r w:rsidRPr="00C712B2">
          <w:rPr>
            <w:rFonts w:eastAsia="Times New Roman"/>
            <w:color w:val="005EA5"/>
            <w:sz w:val="24"/>
            <w:szCs w:val="24"/>
            <w:u w:val="single"/>
            <w:bdr w:val="none" w:sz="0" w:space="0" w:color="auto" w:frame="1"/>
          </w:rPr>
          <w:t>частью 6 статьи 34.1</w:t>
        </w:r>
      </w:hyperlink>
      <w:r w:rsidRPr="00C712B2">
        <w:rPr>
          <w:rFonts w:eastAsia="Times New Roman"/>
          <w:color w:val="000000"/>
          <w:sz w:val="24"/>
          <w:szCs w:val="24"/>
        </w:rPr>
        <w:t>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3674A06B" w14:textId="77777777" w:rsidR="00C712B2" w:rsidRPr="00C712B2" w:rsidRDefault="00C712B2" w:rsidP="00C712B2">
      <w:pPr>
        <w:spacing w:line="330" w:lineRule="atLeast"/>
        <w:jc w:val="both"/>
        <w:textAlignment w:val="baseline"/>
        <w:rPr>
          <w:rFonts w:eastAsia="Times New Roman"/>
          <w:color w:val="000000"/>
          <w:sz w:val="24"/>
          <w:szCs w:val="24"/>
        </w:rPr>
      </w:pPr>
      <w:bookmarkStart w:id="21" w:name="100114"/>
      <w:bookmarkEnd w:id="21"/>
      <w:r w:rsidRPr="00C712B2">
        <w:rPr>
          <w:rFonts w:eastAsia="Times New Roman"/>
          <w:color w:val="000000"/>
          <w:sz w:val="24"/>
          <w:szCs w:val="24"/>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14:paraId="333B033C" w14:textId="77777777" w:rsidR="00C712B2" w:rsidRPr="00C712B2" w:rsidRDefault="00C712B2" w:rsidP="00C712B2">
      <w:pPr>
        <w:spacing w:line="330" w:lineRule="atLeast"/>
        <w:jc w:val="both"/>
        <w:textAlignment w:val="baseline"/>
        <w:rPr>
          <w:rFonts w:eastAsia="Times New Roman"/>
          <w:color w:val="000000"/>
          <w:sz w:val="24"/>
          <w:szCs w:val="24"/>
        </w:rPr>
      </w:pPr>
      <w:bookmarkStart w:id="22" w:name="100115"/>
      <w:bookmarkEnd w:id="22"/>
      <w:r w:rsidRPr="00C712B2">
        <w:rPr>
          <w:rFonts w:eastAsia="Times New Roman"/>
          <w:color w:val="000000"/>
          <w:sz w:val="24"/>
          <w:szCs w:val="24"/>
        </w:rPr>
        <w:t>9) в целях осуществления учета и контроля в системе обязательного социального страхования;</w:t>
      </w:r>
    </w:p>
    <w:p w14:paraId="79F7F0E1" w14:textId="77777777" w:rsidR="00C712B2" w:rsidRPr="00C712B2" w:rsidRDefault="00C712B2" w:rsidP="00C712B2">
      <w:pPr>
        <w:spacing w:line="330" w:lineRule="atLeast"/>
        <w:jc w:val="both"/>
        <w:textAlignment w:val="baseline"/>
        <w:rPr>
          <w:rFonts w:eastAsia="Times New Roman"/>
          <w:color w:val="000000"/>
          <w:sz w:val="24"/>
          <w:szCs w:val="24"/>
        </w:rPr>
      </w:pPr>
      <w:bookmarkStart w:id="23" w:name="100116"/>
      <w:bookmarkEnd w:id="23"/>
      <w:r w:rsidRPr="00C712B2">
        <w:rPr>
          <w:rFonts w:eastAsia="Times New Roman"/>
          <w:color w:val="000000"/>
          <w:sz w:val="24"/>
          <w:szCs w:val="24"/>
        </w:rPr>
        <w:t>10) в целях осуществления контроля качества и безопасности медицинской деятельности в соответствии с настоящим Федеральным законом;</w:t>
      </w:r>
    </w:p>
    <w:p w14:paraId="37E0F102" w14:textId="77777777" w:rsidR="00C712B2" w:rsidRPr="00C712B2" w:rsidRDefault="00C712B2" w:rsidP="00C712B2">
      <w:pPr>
        <w:spacing w:line="330" w:lineRule="atLeast"/>
        <w:jc w:val="both"/>
        <w:textAlignment w:val="baseline"/>
        <w:rPr>
          <w:rFonts w:eastAsia="Times New Roman"/>
          <w:color w:val="000000"/>
          <w:sz w:val="24"/>
          <w:szCs w:val="24"/>
        </w:rPr>
      </w:pPr>
      <w:bookmarkStart w:id="24" w:name="101129"/>
      <w:bookmarkStart w:id="25" w:name="101126"/>
      <w:bookmarkEnd w:id="24"/>
      <w:bookmarkEnd w:id="25"/>
      <w:r w:rsidRPr="00C712B2">
        <w:rPr>
          <w:rFonts w:eastAsia="Times New Roman"/>
          <w:color w:val="000000"/>
          <w:sz w:val="24"/>
          <w:szCs w:val="24"/>
        </w:rPr>
        <w:t>11) утратил силу. - Федеральный закон от 25.11.2013 N 317-ФЗ</w:t>
      </w:r>
    </w:p>
    <w:p w14:paraId="325F479A" w14:textId="77777777" w:rsidR="006E6673" w:rsidRDefault="006E6673"/>
    <w:sectPr w:rsidR="006E6673" w:rsidSect="006E66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54AA8"/>
    <w:multiLevelType w:val="hybridMultilevel"/>
    <w:tmpl w:val="81922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2B761F"/>
    <w:multiLevelType w:val="hybridMultilevel"/>
    <w:tmpl w:val="B3F2D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BA2720"/>
    <w:multiLevelType w:val="hybridMultilevel"/>
    <w:tmpl w:val="5492D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BE"/>
    <w:rsid w:val="006E6673"/>
    <w:rsid w:val="007A6CE8"/>
    <w:rsid w:val="00A9181F"/>
    <w:rsid w:val="00C712B2"/>
    <w:rsid w:val="00DD2E3D"/>
    <w:rsid w:val="00FB3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CD0BFA"/>
  <w15:chartTrackingRefBased/>
  <w15:docId w15:val="{4CF13E9B-AA84-4833-A579-A0DE872A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6673"/>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6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962955">
      <w:bodyDiv w:val="1"/>
      <w:marLeft w:val="0"/>
      <w:marRight w:val="0"/>
      <w:marTop w:val="0"/>
      <w:marBottom w:val="0"/>
      <w:divBdr>
        <w:top w:val="none" w:sz="0" w:space="0" w:color="auto"/>
        <w:left w:val="none" w:sz="0" w:space="0" w:color="auto"/>
        <w:bottom w:val="none" w:sz="0" w:space="0" w:color="auto"/>
        <w:right w:val="none" w:sz="0" w:space="0" w:color="auto"/>
      </w:divBdr>
    </w:div>
    <w:div w:id="1364289878">
      <w:bodyDiv w:val="1"/>
      <w:marLeft w:val="0"/>
      <w:marRight w:val="0"/>
      <w:marTop w:val="0"/>
      <w:marBottom w:val="0"/>
      <w:divBdr>
        <w:top w:val="none" w:sz="0" w:space="0" w:color="auto"/>
        <w:left w:val="none" w:sz="0" w:space="0" w:color="auto"/>
        <w:bottom w:val="none" w:sz="0" w:space="0" w:color="auto"/>
        <w:right w:val="none" w:sz="0" w:space="0" w:color="auto"/>
      </w:divBdr>
    </w:div>
    <w:div w:id="16795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Z-ob-osnovah-ohrany-zdorovja-grazhd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alacts.ru/doc/FZ-ob-osnovah-ohrany-zdorovja-grazhdan/" TargetMode="External"/><Relationship Id="rId12" Type="http://schemas.openxmlformats.org/officeDocument/2006/relationships/hyperlink" Target="https://legalacts.ru/doc/federalnyi-zakon-ot-04122007-n-329-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cons/document/cons_doc_LAW_121895/" TargetMode="External"/><Relationship Id="rId11" Type="http://schemas.openxmlformats.org/officeDocument/2006/relationships/hyperlink" Target="https://legalacts.ru/doc/FZ-ob-osnovah-ohrany-zdorovja-grazhdan/" TargetMode="External"/><Relationship Id="rId5" Type="http://schemas.openxmlformats.org/officeDocument/2006/relationships/image" Target="media/image1.png"/><Relationship Id="rId10" Type="http://schemas.openxmlformats.org/officeDocument/2006/relationships/hyperlink" Target="https://legalacts.ru/doc/FZ-ob-osnovah-ohrany-zdorovja-grazhdan/" TargetMode="External"/><Relationship Id="rId4" Type="http://schemas.openxmlformats.org/officeDocument/2006/relationships/webSettings" Target="webSettings.xml"/><Relationship Id="rId9" Type="http://schemas.openxmlformats.org/officeDocument/2006/relationships/hyperlink" Target="https://legalacts.ru/doc/FZ-ob-osnovah-ohrany-zdorovja-grazhda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3761</Words>
  <Characters>21440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5</cp:revision>
  <dcterms:created xsi:type="dcterms:W3CDTF">2019-10-27T07:24:00Z</dcterms:created>
  <dcterms:modified xsi:type="dcterms:W3CDTF">2019-10-27T19:58:00Z</dcterms:modified>
</cp:coreProperties>
</file>