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1BA8C" w14:textId="77777777" w:rsidR="00092064" w:rsidRDefault="00092064" w:rsidP="00092064"/>
    <w:p w14:paraId="021E7B9C" w14:textId="525F781F" w:rsidR="00092064" w:rsidRDefault="00092064" w:rsidP="00092064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BD786C" wp14:editId="1F0D0AAE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8AEC4" w14:textId="77777777" w:rsidR="00092064" w:rsidRDefault="00092064" w:rsidP="00092064">
      <w:pPr>
        <w:tabs>
          <w:tab w:val="left" w:pos="4041"/>
        </w:tabs>
        <w:rPr>
          <w:color w:val="FF0000"/>
          <w:sz w:val="20"/>
          <w:szCs w:val="20"/>
        </w:rPr>
      </w:pPr>
    </w:p>
    <w:p w14:paraId="3ED57DA8" w14:textId="77777777" w:rsidR="00092064" w:rsidRDefault="00092064" w:rsidP="00092064">
      <w:pPr>
        <w:tabs>
          <w:tab w:val="left" w:pos="4041"/>
        </w:tabs>
        <w:rPr>
          <w:color w:val="FF0000"/>
          <w:sz w:val="20"/>
          <w:szCs w:val="20"/>
        </w:rPr>
      </w:pPr>
    </w:p>
    <w:p w14:paraId="1F426874" w14:textId="77777777" w:rsidR="00092064" w:rsidRDefault="00092064" w:rsidP="00092064">
      <w:pPr>
        <w:tabs>
          <w:tab w:val="left" w:pos="4041"/>
        </w:tabs>
        <w:rPr>
          <w:color w:val="FF0000"/>
          <w:sz w:val="20"/>
          <w:szCs w:val="20"/>
        </w:rPr>
      </w:pPr>
    </w:p>
    <w:p w14:paraId="51ADFC7C" w14:textId="77777777" w:rsidR="00092064" w:rsidRDefault="00092064" w:rsidP="00092064">
      <w:pPr>
        <w:tabs>
          <w:tab w:val="left" w:pos="4041"/>
        </w:tabs>
        <w:rPr>
          <w:color w:val="FF0000"/>
          <w:sz w:val="20"/>
          <w:szCs w:val="20"/>
        </w:rPr>
      </w:pPr>
    </w:p>
    <w:p w14:paraId="1ABC12CA" w14:textId="77777777" w:rsidR="00092064" w:rsidRDefault="00092064" w:rsidP="00092064">
      <w:pPr>
        <w:jc w:val="center"/>
        <w:rPr>
          <w:b/>
        </w:rPr>
      </w:pPr>
      <w:r>
        <w:rPr>
          <w:b/>
        </w:rPr>
        <w:t>РЕСПУБЛИКА ДАГЕСТАН</w:t>
      </w:r>
    </w:p>
    <w:p w14:paraId="3C299EE2" w14:textId="77777777" w:rsidR="00092064" w:rsidRDefault="00092064" w:rsidP="00092064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3C1133A" w14:textId="77777777" w:rsidR="00092064" w:rsidRDefault="00092064" w:rsidP="00092064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410B6AB7" w14:textId="77777777" w:rsidR="00092064" w:rsidRDefault="00092064" w:rsidP="00092064">
      <w:pPr>
        <w:jc w:val="center"/>
        <w:rPr>
          <w:b/>
        </w:rPr>
      </w:pPr>
    </w:p>
    <w:p w14:paraId="6E09D5BB" w14:textId="77777777" w:rsidR="00092064" w:rsidRDefault="00092064" w:rsidP="00092064">
      <w:pPr>
        <w:spacing w:line="200" w:lineRule="exact"/>
        <w:rPr>
          <w:sz w:val="20"/>
          <w:szCs w:val="20"/>
        </w:rPr>
      </w:pPr>
    </w:p>
    <w:p w14:paraId="0A594C51" w14:textId="77777777" w:rsidR="00092064" w:rsidRDefault="00092064" w:rsidP="00092064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092064" w14:paraId="309B7AD0" w14:textId="77777777" w:rsidTr="00092064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169C3" w14:textId="77777777" w:rsidR="00092064" w:rsidRDefault="00092064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2D3295E" w14:textId="77777777" w:rsidR="00092064" w:rsidRDefault="0009206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9E6D895" w14:textId="77777777" w:rsidR="00092064" w:rsidRDefault="0009206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FB961" w14:textId="77777777" w:rsidR="00092064" w:rsidRDefault="00092064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E476B45" w14:textId="77777777" w:rsidR="00092064" w:rsidRDefault="0009206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74EB1645" w14:textId="77777777" w:rsidR="00092064" w:rsidRDefault="0009206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9C25DF5" w14:textId="77777777" w:rsidR="00092064" w:rsidRDefault="0009206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D5370D0" w14:textId="709137CE" w:rsidR="001B512D" w:rsidRDefault="001B512D"/>
    <w:p w14:paraId="0E16DBD7" w14:textId="62A33C8D" w:rsidR="00B209D9" w:rsidRPr="00B209D9" w:rsidRDefault="00B209D9" w:rsidP="00B209D9"/>
    <w:p w14:paraId="2B56D7FF" w14:textId="3DA92542" w:rsidR="00B209D9" w:rsidRPr="00B209D9" w:rsidRDefault="00B209D9" w:rsidP="00B209D9"/>
    <w:p w14:paraId="1D0723BB" w14:textId="35F26CBD" w:rsidR="00B209D9" w:rsidRPr="00B209D9" w:rsidRDefault="00B209D9" w:rsidP="00B209D9"/>
    <w:p w14:paraId="30426428" w14:textId="7E090FAB" w:rsidR="00B209D9" w:rsidRPr="00B209D9" w:rsidRDefault="00B209D9" w:rsidP="00B209D9"/>
    <w:p w14:paraId="3CAB1BB7" w14:textId="33901EF8" w:rsidR="00B209D9" w:rsidRDefault="00B209D9" w:rsidP="00B209D9"/>
    <w:p w14:paraId="3B00E48A" w14:textId="2C4C50CF" w:rsidR="00092064" w:rsidRDefault="00092064" w:rsidP="00B209D9"/>
    <w:p w14:paraId="06C4E467" w14:textId="4A7AF6AB" w:rsidR="00092064" w:rsidRDefault="00092064" w:rsidP="00B209D9"/>
    <w:p w14:paraId="6A55E140" w14:textId="77777777" w:rsidR="00092064" w:rsidRPr="00B209D9" w:rsidRDefault="00092064" w:rsidP="00B209D9">
      <w:bookmarkStart w:id="0" w:name="_GoBack"/>
      <w:bookmarkEnd w:id="0"/>
    </w:p>
    <w:p w14:paraId="0E2933AC" w14:textId="5DAFF4D2" w:rsidR="00B209D9" w:rsidRPr="00B209D9" w:rsidRDefault="00B209D9" w:rsidP="00B209D9"/>
    <w:p w14:paraId="425003FD" w14:textId="12B5E9BD" w:rsidR="00B209D9" w:rsidRDefault="00B209D9" w:rsidP="00B209D9"/>
    <w:p w14:paraId="0F47840A" w14:textId="77777777" w:rsidR="00B209D9" w:rsidRPr="00B209D9" w:rsidRDefault="00B209D9" w:rsidP="00B209D9">
      <w:pPr>
        <w:ind w:right="20"/>
        <w:jc w:val="center"/>
        <w:rPr>
          <w:sz w:val="20"/>
          <w:szCs w:val="20"/>
        </w:rPr>
      </w:pPr>
      <w:r w:rsidRPr="00B209D9">
        <w:rPr>
          <w:rFonts w:eastAsia="Times New Roman"/>
          <w:b/>
          <w:bCs/>
          <w:sz w:val="24"/>
          <w:szCs w:val="24"/>
        </w:rPr>
        <w:t>ИНСТРУКЦИЯ</w:t>
      </w:r>
    </w:p>
    <w:p w14:paraId="45A13785" w14:textId="77777777" w:rsidR="00B209D9" w:rsidRPr="00B209D9" w:rsidRDefault="00B209D9" w:rsidP="00B209D9">
      <w:pPr>
        <w:spacing w:line="54" w:lineRule="exact"/>
        <w:rPr>
          <w:sz w:val="20"/>
          <w:szCs w:val="20"/>
        </w:rPr>
      </w:pPr>
    </w:p>
    <w:p w14:paraId="54DBB285" w14:textId="77777777" w:rsidR="00B209D9" w:rsidRPr="00B209D9" w:rsidRDefault="00B209D9" w:rsidP="00B209D9">
      <w:pPr>
        <w:ind w:right="20"/>
        <w:jc w:val="center"/>
        <w:rPr>
          <w:sz w:val="20"/>
          <w:szCs w:val="20"/>
        </w:rPr>
      </w:pPr>
      <w:r w:rsidRPr="00B209D9">
        <w:rPr>
          <w:rFonts w:eastAsia="Times New Roman"/>
          <w:b/>
          <w:bCs/>
          <w:sz w:val="23"/>
          <w:szCs w:val="23"/>
        </w:rPr>
        <w:t>по охране труда при эксплуатации электроустановок до 1000 В.</w:t>
      </w:r>
    </w:p>
    <w:p w14:paraId="0B5C83EB" w14:textId="77777777" w:rsidR="00B209D9" w:rsidRPr="00B209D9" w:rsidRDefault="00B209D9" w:rsidP="00B209D9">
      <w:pPr>
        <w:spacing w:line="58" w:lineRule="exact"/>
        <w:rPr>
          <w:sz w:val="20"/>
          <w:szCs w:val="20"/>
        </w:rPr>
      </w:pPr>
    </w:p>
    <w:p w14:paraId="773D7B8D" w14:textId="32D71EEC" w:rsidR="00B209D9" w:rsidRPr="00B209D9" w:rsidRDefault="00B209D9" w:rsidP="00B209D9">
      <w:pPr>
        <w:ind w:right="20"/>
        <w:jc w:val="center"/>
        <w:rPr>
          <w:sz w:val="20"/>
          <w:szCs w:val="20"/>
        </w:rPr>
      </w:pPr>
      <w:r w:rsidRPr="00B209D9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052-2019</w:t>
      </w:r>
    </w:p>
    <w:p w14:paraId="67D4AF8E" w14:textId="655FC7C1" w:rsidR="00B209D9" w:rsidRDefault="00B209D9" w:rsidP="00B209D9"/>
    <w:p w14:paraId="267F29E8" w14:textId="01CA0D05" w:rsidR="00B209D9" w:rsidRDefault="00B209D9" w:rsidP="00B209D9">
      <w:pPr>
        <w:jc w:val="center"/>
      </w:pPr>
    </w:p>
    <w:p w14:paraId="3F621EA8" w14:textId="323EE275" w:rsidR="00B209D9" w:rsidRPr="00B209D9" w:rsidRDefault="00B209D9" w:rsidP="00B209D9"/>
    <w:p w14:paraId="318281AA" w14:textId="76B52475" w:rsidR="00B209D9" w:rsidRPr="00B209D9" w:rsidRDefault="00B209D9" w:rsidP="00B209D9"/>
    <w:p w14:paraId="1E448435" w14:textId="4590A7B7" w:rsidR="00B209D9" w:rsidRPr="00B209D9" w:rsidRDefault="00B209D9" w:rsidP="00B209D9"/>
    <w:p w14:paraId="597EF5BD" w14:textId="76A640D4" w:rsidR="00B209D9" w:rsidRPr="00B209D9" w:rsidRDefault="00B209D9" w:rsidP="00B209D9"/>
    <w:p w14:paraId="6311F7CE" w14:textId="435C7E2A" w:rsidR="00B209D9" w:rsidRPr="00B209D9" w:rsidRDefault="00B209D9" w:rsidP="00B209D9"/>
    <w:p w14:paraId="4E60F36A" w14:textId="78670165" w:rsidR="00B209D9" w:rsidRPr="00B209D9" w:rsidRDefault="00B209D9" w:rsidP="00B209D9"/>
    <w:p w14:paraId="22AD825E" w14:textId="756F2198" w:rsidR="00B209D9" w:rsidRPr="00B209D9" w:rsidRDefault="00B209D9" w:rsidP="00B209D9"/>
    <w:p w14:paraId="4368AF11" w14:textId="2210F9EB" w:rsidR="00B209D9" w:rsidRPr="00B209D9" w:rsidRDefault="00B209D9" w:rsidP="00B209D9"/>
    <w:p w14:paraId="00505E94" w14:textId="2648FBB4" w:rsidR="00B209D9" w:rsidRPr="00B209D9" w:rsidRDefault="00B209D9" w:rsidP="00B209D9"/>
    <w:p w14:paraId="58ECFB1D" w14:textId="166A5DC8" w:rsidR="00B209D9" w:rsidRPr="00B209D9" w:rsidRDefault="00B209D9" w:rsidP="00B209D9"/>
    <w:p w14:paraId="099C77C2" w14:textId="52AB067F" w:rsidR="00B209D9" w:rsidRPr="00B209D9" w:rsidRDefault="00B209D9" w:rsidP="00B209D9"/>
    <w:p w14:paraId="062518BF" w14:textId="58330C5C" w:rsidR="00B209D9" w:rsidRDefault="00B209D9" w:rsidP="00B209D9"/>
    <w:p w14:paraId="396E0F5F" w14:textId="4E508335" w:rsidR="00B209D9" w:rsidRDefault="00B209D9" w:rsidP="00B209D9"/>
    <w:p w14:paraId="01C65DFA" w14:textId="27CA89BC" w:rsidR="00B209D9" w:rsidRDefault="00B209D9" w:rsidP="00B209D9">
      <w:pPr>
        <w:tabs>
          <w:tab w:val="left" w:pos="2235"/>
        </w:tabs>
      </w:pPr>
      <w:r>
        <w:tab/>
      </w:r>
    </w:p>
    <w:p w14:paraId="2012C1EC" w14:textId="0AA63F4C" w:rsidR="00B209D9" w:rsidRDefault="00B209D9" w:rsidP="00B209D9">
      <w:pPr>
        <w:tabs>
          <w:tab w:val="left" w:pos="2235"/>
        </w:tabs>
      </w:pPr>
    </w:p>
    <w:p w14:paraId="26D701CE" w14:textId="216D0258" w:rsidR="00B209D9" w:rsidRDefault="00B209D9" w:rsidP="00B209D9">
      <w:pPr>
        <w:tabs>
          <w:tab w:val="left" w:pos="2235"/>
        </w:tabs>
      </w:pPr>
    </w:p>
    <w:p w14:paraId="6DFFC0E2" w14:textId="079792EB" w:rsidR="00B209D9" w:rsidRDefault="00B209D9" w:rsidP="00B209D9">
      <w:pPr>
        <w:tabs>
          <w:tab w:val="left" w:pos="2235"/>
        </w:tabs>
      </w:pPr>
    </w:p>
    <w:p w14:paraId="5CEBFBBD" w14:textId="64256E9B" w:rsidR="00B209D9" w:rsidRDefault="00B209D9" w:rsidP="00B209D9">
      <w:pPr>
        <w:tabs>
          <w:tab w:val="left" w:pos="2235"/>
        </w:tabs>
      </w:pPr>
    </w:p>
    <w:p w14:paraId="7F7D9D25" w14:textId="11029E76" w:rsidR="00B209D9" w:rsidRDefault="00B209D9" w:rsidP="00B209D9">
      <w:pPr>
        <w:tabs>
          <w:tab w:val="left" w:pos="2235"/>
        </w:tabs>
      </w:pPr>
    </w:p>
    <w:p w14:paraId="4C6DA6BB" w14:textId="77777777" w:rsidR="00B209D9" w:rsidRPr="00B209D9" w:rsidRDefault="00B209D9" w:rsidP="00B209D9">
      <w:pPr>
        <w:ind w:left="980"/>
        <w:rPr>
          <w:sz w:val="20"/>
          <w:szCs w:val="20"/>
        </w:rPr>
      </w:pPr>
      <w:r w:rsidRPr="00B209D9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эксплуатации электроустановок до 1000 в</w:t>
      </w:r>
    </w:p>
    <w:p w14:paraId="32C3A57A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t>1. Общие требования безопасности</w:t>
      </w:r>
    </w:p>
    <w:p w14:paraId="16B00A8C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t xml:space="preserve">1.1. К работам по эксплуатации электроустановок до 1000 В (установочных, осветительных, нагревательных приборов, технических средств обучения и электрических машин) допускаются лица, прошедшие медицинский осмотр и инструктаж по охране труда. </w:t>
      </w:r>
      <w:proofErr w:type="spellStart"/>
      <w:r w:rsidRPr="00B209D9">
        <w:t>Неэлектротехническому</w:t>
      </w:r>
      <w:proofErr w:type="spellEnd"/>
      <w:r w:rsidRPr="00B209D9">
        <w:t xml:space="preserve"> персоналу, эксплуатирующему электроустановки до 1000 В, прошедшему инструктаж и проверку знаний по электробезопасности, присваивается I квалификационная группа допуска с оформлением в журнале установленной формы с обязательной росписью проверяющего и проверяемого. </w:t>
      </w:r>
      <w:r w:rsidRPr="00B209D9">
        <w:br/>
        <w:t>1.2.  Лица, допущенные к эксплуатации электроустановок до 1000 В, должны соблюдать правила внутреннего трудового распорядка, установленные режимы труда и отдыха. </w:t>
      </w:r>
      <w:r w:rsidRPr="00B209D9">
        <w:br/>
        <w:t>1.3.  При эксплуатации электроустановок до 1000 В возможно воздействие на работающих следующих опасных производственных факторов: </w:t>
      </w:r>
      <w:r w:rsidRPr="00B209D9">
        <w:br/>
        <w:t>- поражение электрическим током при прикосновении к токоведущим частям; </w:t>
      </w:r>
      <w:r w:rsidRPr="00B209D9">
        <w:br/>
        <w:t>- неисправности изоляции или заземления. </w:t>
      </w:r>
      <w:r w:rsidRPr="00B209D9">
        <w:br/>
        <w:t>1.4. При эксплуатации электроустановок до 1000 В должны использоваться следующие средства индивидуальной защиты: диэлектрические перчатки, диэлектрический коврик, указатель напряжения, инструмент с изолированными ручками. </w:t>
      </w:r>
      <w:r w:rsidRPr="00B209D9">
        <w:br/>
        <w:t>1.5. Лица, эксплуатирующие электроустановки до 1000 В, обязаны строго соблюдать правила пожарной безопасности, знать места расположения первичных средств пожаротушения, а также отключающих устройств (рубильников) для снятия напряжения. </w:t>
      </w:r>
      <w:r w:rsidRPr="00B209D9">
        <w:br/>
        <w:t>1.6. О каждом несчастном случае пострадавший или очевидец несчастного случая обязан немедленно сообщить администрации учреждения. При неисправности электроустановки прекратить работу, снять с нее напряжение и сообщить администрации учреждения. </w:t>
      </w:r>
      <w:r w:rsidRPr="00B209D9">
        <w:br/>
        <w:t>1.7. В процессе эксплуатации электроустановок персонал должен соблюдать правила использования средств индивидуальной защиты, соблюдать правила личной гигиены, содержать в чистоте рабочее место. </w:t>
      </w:r>
      <w:r w:rsidRPr="00B209D9">
        <w:br/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</w:t>
      </w:r>
      <w:r w:rsidRPr="00B209D9">
        <w:softHyphen/>
        <w:t>мости, подвергаются внеочередной проверке знаний норм и правил охраны труда.</w:t>
      </w:r>
    </w:p>
    <w:p w14:paraId="7A915A43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br/>
        <w:t>2. Требования безопасности перед началом работы</w:t>
      </w:r>
    </w:p>
    <w:p w14:paraId="3540A3C8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t xml:space="preserve">2.1 Проверить отсутствие внешних повреждений электроустановки, наличие и исправность контрольных, измерительных и сигнальных </w:t>
      </w:r>
      <w:proofErr w:type="gramStart"/>
      <w:r w:rsidRPr="00B209D9">
        <w:t>приборов,  тумблеров</w:t>
      </w:r>
      <w:proofErr w:type="gramEnd"/>
      <w:r w:rsidRPr="00B209D9">
        <w:t>, переключателей и т.п. </w:t>
      </w:r>
      <w:r w:rsidRPr="00B209D9">
        <w:br/>
        <w:t xml:space="preserve">2.2 Убедиться в целостности крышек электророзеток и выключателей, </w:t>
      </w:r>
      <w:proofErr w:type="spellStart"/>
      <w:r w:rsidRPr="00B209D9">
        <w:t>электровилки</w:t>
      </w:r>
      <w:proofErr w:type="spellEnd"/>
      <w:r w:rsidRPr="00B209D9">
        <w:t xml:space="preserve"> и подводящего электрокабеля. </w:t>
      </w:r>
      <w:r w:rsidRPr="00B209D9">
        <w:br/>
      </w:r>
      <w:proofErr w:type="gramStart"/>
      <w:r w:rsidRPr="00B209D9">
        <w:t>2.3  Убедиться</w:t>
      </w:r>
      <w:proofErr w:type="gramEnd"/>
      <w:r w:rsidRPr="00B209D9">
        <w:t xml:space="preserve"> в наличии и целостности заземляющего проводника корпуса электроустановки. </w:t>
      </w:r>
      <w:r w:rsidRPr="00B209D9">
        <w:br/>
        <w:t>2.4 Проверить наличие и исправность средств индивидуальной защиты, отсутствие их внешних повреждений. </w:t>
      </w:r>
    </w:p>
    <w:p w14:paraId="0BD7ED07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lastRenderedPageBreak/>
        <w:t>3. Требования безопасности во время работы</w:t>
      </w:r>
    </w:p>
    <w:p w14:paraId="75ACCFF3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t>3.1. Перед включением электроустановки в электрическую сеть, при необходимости, встать на диэлектрический коврик (если покрытие пола выполнено из токопроводящего материала). </w:t>
      </w:r>
      <w:r w:rsidRPr="00B209D9">
        <w:br/>
        <w:t>3.2. Не включать электроустановку в электрическую сеть мокрыми и влажными руками. </w:t>
      </w:r>
      <w:r w:rsidRPr="00B209D9">
        <w:br/>
        <w:t>3.3. Соблюдать правила эксплуатации электроустановки, не подвергать ее механическим ударам, не допускать падений. </w:t>
      </w:r>
      <w:r w:rsidRPr="00B209D9">
        <w:br/>
        <w:t>3.4. Не касаться проводов и других токоведущих частей, находящихся под напряжением, без средств индивидуальной защиты. </w:t>
      </w:r>
      <w:r w:rsidRPr="00B209D9">
        <w:br/>
        <w:t>3.5. Наличие напряжения в сети проверять только указателем напряжения. </w:t>
      </w:r>
      <w:r w:rsidRPr="00B209D9">
        <w:br/>
        <w:t>3.6. Следить за исправной работой электроустановки, целостностью изоляции и заземления. </w:t>
      </w:r>
      <w:r w:rsidRPr="00B209D9">
        <w:br/>
        <w:t>3.7. Не разрешается работать на электроустановках в случае их неисправности, искрения, нарушения изоляции и заземления. </w:t>
      </w:r>
    </w:p>
    <w:p w14:paraId="01B29624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t>4. Требования безопасности в аварийных ситуациях</w:t>
      </w:r>
    </w:p>
    <w:p w14:paraId="3B36961B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t>4.1. При появлении неисправности в работе электроустановки, искрении. нарушении изоляции проводов или обрыве заземления, прекратить работу и сообщить администрации учреждения. Работу продолжать только после устранения неисправности электриком. </w:t>
      </w:r>
      <w:r w:rsidRPr="00B209D9">
        <w:br/>
        <w:t>4.2. При обнаружении оборванного электрического провода, свисающего или касающегося пола (земли), не приближаться к нему, немедленно сообщить администрации учреждения, самому оставаться на месте и] предупреждать других людей об опасности. </w:t>
      </w:r>
      <w:r w:rsidRPr="00B209D9">
        <w:br/>
        <w:t>4.3. В случае загорания электроустановки, немедленно отключить ее от] электрической сети, а пламя тушить только песком, углекислотным или порошковым огнетушителем. </w:t>
      </w:r>
      <w:r w:rsidRPr="00B209D9">
        <w:br/>
        <w:t>4.4. При поражении электрическим током, немедленно отключить напряжение и при отсутствии дыхания и пульса у пострадавшего сделать ему искусственное дыхание или провести непрямой (закрытый) массаж сердца до восстановления дыхания и пульса, сообщить о несчастном случае администрации учреждения, при необходимости отправить пострадавшего в ближайшее лечебное учреждение. </w:t>
      </w:r>
    </w:p>
    <w:p w14:paraId="38295809" w14:textId="77777777" w:rsidR="00B209D9" w:rsidRPr="00B209D9" w:rsidRDefault="00B209D9" w:rsidP="00B209D9">
      <w:pPr>
        <w:pStyle w:val="a4"/>
        <w:shd w:val="clear" w:color="auto" w:fill="FFFFFF"/>
        <w:spacing w:before="0" w:beforeAutospacing="0" w:line="315" w:lineRule="atLeast"/>
      </w:pPr>
      <w:r w:rsidRPr="00B209D9">
        <w:t>5. Требования безопасности по окончании работы</w:t>
      </w:r>
    </w:p>
    <w:p w14:paraId="4E2A67FB" w14:textId="77777777" w:rsidR="00B209D9" w:rsidRPr="00B209D9" w:rsidRDefault="00B209D9" w:rsidP="00B209D9">
      <w:pPr>
        <w:spacing w:line="319" w:lineRule="auto"/>
        <w:ind w:firstLine="284"/>
        <w:rPr>
          <w:sz w:val="24"/>
          <w:szCs w:val="24"/>
        </w:rPr>
      </w:pPr>
      <w:r w:rsidRPr="00B209D9">
        <w:rPr>
          <w:sz w:val="24"/>
          <w:szCs w:val="24"/>
        </w:rPr>
        <w:t>5.1. Отключить электроустановку от электрической сети. При отключении от электророзетки не дергать за электрический шнур (кабель). </w:t>
      </w:r>
      <w:r w:rsidRPr="00B209D9">
        <w:rPr>
          <w:sz w:val="24"/>
          <w:szCs w:val="24"/>
        </w:rPr>
        <w:br/>
        <w:t>5.2. Привести в порядок рабочее место.</w:t>
      </w:r>
    </w:p>
    <w:p w14:paraId="600AE071" w14:textId="70678371" w:rsidR="00B209D9" w:rsidRPr="00B209D9" w:rsidRDefault="00B209D9" w:rsidP="00B209D9">
      <w:pPr>
        <w:spacing w:line="319" w:lineRule="auto"/>
        <w:ind w:firstLine="284"/>
        <w:rPr>
          <w:sz w:val="24"/>
          <w:szCs w:val="24"/>
        </w:rPr>
      </w:pPr>
      <w:r w:rsidRPr="00B209D9">
        <w:rPr>
          <w:sz w:val="24"/>
          <w:szCs w:val="24"/>
        </w:rPr>
        <w:t> </w:t>
      </w:r>
      <w:r w:rsidRPr="00B209D9">
        <w:rPr>
          <w:rFonts w:eastAsia="Times New Roman"/>
          <w:sz w:val="24"/>
          <w:szCs w:val="24"/>
        </w:rPr>
        <w:t>5.3. Убрать в отведенное место средства индивидуальной защиты и тщательно вымыть руки с мылом.</w:t>
      </w:r>
    </w:p>
    <w:p w14:paraId="1C512D77" w14:textId="77777777" w:rsidR="00B209D9" w:rsidRPr="00B209D9" w:rsidRDefault="00B209D9" w:rsidP="00B209D9">
      <w:pPr>
        <w:spacing w:line="236" w:lineRule="exact"/>
        <w:rPr>
          <w:sz w:val="24"/>
          <w:szCs w:val="24"/>
        </w:rPr>
      </w:pPr>
    </w:p>
    <w:p w14:paraId="7149DC9C" w14:textId="77777777" w:rsidR="00B209D9" w:rsidRPr="00B209D9" w:rsidRDefault="00B209D9" w:rsidP="00B209D9">
      <w:pPr>
        <w:ind w:left="280"/>
        <w:rPr>
          <w:sz w:val="24"/>
          <w:szCs w:val="24"/>
        </w:rPr>
      </w:pPr>
      <w:r w:rsidRPr="00B209D9">
        <w:rPr>
          <w:rFonts w:eastAsia="Times New Roman"/>
          <w:sz w:val="24"/>
          <w:szCs w:val="24"/>
        </w:rPr>
        <w:t>Инструкцию разработал:</w:t>
      </w:r>
    </w:p>
    <w:p w14:paraId="39A13738" w14:textId="77777777" w:rsidR="00B209D9" w:rsidRPr="00B209D9" w:rsidRDefault="00B209D9" w:rsidP="00B209D9">
      <w:pPr>
        <w:spacing w:line="47" w:lineRule="exact"/>
        <w:rPr>
          <w:sz w:val="24"/>
          <w:szCs w:val="24"/>
        </w:rPr>
      </w:pPr>
    </w:p>
    <w:p w14:paraId="78D04492" w14:textId="77777777" w:rsidR="00B209D9" w:rsidRPr="00B209D9" w:rsidRDefault="00B209D9" w:rsidP="00B209D9">
      <w:pPr>
        <w:ind w:left="280"/>
        <w:rPr>
          <w:sz w:val="24"/>
          <w:szCs w:val="24"/>
        </w:rPr>
      </w:pPr>
      <w:r w:rsidRPr="00B209D9">
        <w:rPr>
          <w:rFonts w:eastAsia="Times New Roman"/>
          <w:sz w:val="24"/>
          <w:szCs w:val="24"/>
        </w:rPr>
        <w:t>Ответственный за электрохозяйство</w:t>
      </w:r>
    </w:p>
    <w:p w14:paraId="68E37E16" w14:textId="77777777" w:rsidR="00B209D9" w:rsidRPr="00B209D9" w:rsidRDefault="00B209D9" w:rsidP="00B209D9">
      <w:pPr>
        <w:spacing w:line="371" w:lineRule="exact"/>
        <w:rPr>
          <w:sz w:val="24"/>
          <w:szCs w:val="24"/>
        </w:rPr>
      </w:pPr>
    </w:p>
    <w:p w14:paraId="7A69054E" w14:textId="77777777" w:rsidR="00B209D9" w:rsidRPr="00B209D9" w:rsidRDefault="00B209D9" w:rsidP="00B209D9">
      <w:pPr>
        <w:ind w:left="280"/>
        <w:rPr>
          <w:sz w:val="24"/>
          <w:szCs w:val="24"/>
        </w:rPr>
      </w:pPr>
      <w:r w:rsidRPr="00B209D9">
        <w:rPr>
          <w:rFonts w:eastAsia="Times New Roman"/>
          <w:sz w:val="24"/>
          <w:szCs w:val="24"/>
        </w:rPr>
        <w:t>Согласовано:</w:t>
      </w:r>
    </w:p>
    <w:p w14:paraId="29FD7015" w14:textId="77777777" w:rsidR="00B209D9" w:rsidRPr="00B209D9" w:rsidRDefault="00B209D9" w:rsidP="00B209D9">
      <w:pPr>
        <w:spacing w:line="47" w:lineRule="exact"/>
        <w:rPr>
          <w:sz w:val="24"/>
          <w:szCs w:val="24"/>
        </w:rPr>
      </w:pPr>
    </w:p>
    <w:p w14:paraId="7AC19B16" w14:textId="77777777" w:rsidR="00B209D9" w:rsidRPr="00B209D9" w:rsidRDefault="00B209D9" w:rsidP="00B209D9">
      <w:pPr>
        <w:ind w:left="280"/>
        <w:rPr>
          <w:sz w:val="24"/>
          <w:szCs w:val="24"/>
        </w:rPr>
      </w:pPr>
      <w:r w:rsidRPr="00B209D9">
        <w:rPr>
          <w:rFonts w:eastAsia="Times New Roman"/>
          <w:sz w:val="24"/>
          <w:szCs w:val="24"/>
        </w:rPr>
        <w:t>Специалист по охране труда</w:t>
      </w:r>
    </w:p>
    <w:p w14:paraId="25233407" w14:textId="77777777" w:rsidR="00B209D9" w:rsidRDefault="00B209D9" w:rsidP="00B209D9">
      <w:pPr>
        <w:pStyle w:val="a4"/>
        <w:shd w:val="clear" w:color="auto" w:fill="FFFFFF"/>
        <w:spacing w:before="0" w:beforeAutospacing="0" w:line="315" w:lineRule="atLeast"/>
        <w:jc w:val="both"/>
        <w:rPr>
          <w:rFonts w:ascii="Tahoma" w:hAnsi="Tahoma" w:cs="Tahoma"/>
          <w:color w:val="333333"/>
          <w:sz w:val="22"/>
          <w:szCs w:val="22"/>
        </w:rPr>
      </w:pPr>
    </w:p>
    <w:p w14:paraId="2C85DED3" w14:textId="77777777" w:rsidR="00B209D9" w:rsidRPr="00B209D9" w:rsidRDefault="00B209D9" w:rsidP="00B209D9">
      <w:pPr>
        <w:tabs>
          <w:tab w:val="left" w:pos="2235"/>
        </w:tabs>
      </w:pPr>
    </w:p>
    <w:sectPr w:rsidR="00B209D9" w:rsidRPr="00B2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2D"/>
    <w:rsid w:val="00092064"/>
    <w:rsid w:val="001B512D"/>
    <w:rsid w:val="00B2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BE5F"/>
  <w15:chartTrackingRefBased/>
  <w15:docId w15:val="{EA367860-944A-4C08-BE58-3229C566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09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09D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209D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2019-10-24T20:30:00Z</dcterms:created>
  <dcterms:modified xsi:type="dcterms:W3CDTF">2019-10-27T19:44:00Z</dcterms:modified>
</cp:coreProperties>
</file>