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0EDA3" w14:textId="77777777" w:rsidR="00BB2B04" w:rsidRDefault="00BB2B04" w:rsidP="00BB2B04"/>
    <w:p w14:paraId="31E94831" w14:textId="4EC47744" w:rsidR="00BB2B04" w:rsidRDefault="00BB2B04" w:rsidP="00BB2B04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6762AB" wp14:editId="53FA921E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343F2" w14:textId="77777777" w:rsidR="00BB2B04" w:rsidRDefault="00BB2B04" w:rsidP="00BB2B04">
      <w:pPr>
        <w:tabs>
          <w:tab w:val="left" w:pos="4041"/>
        </w:tabs>
        <w:rPr>
          <w:color w:val="FF0000"/>
          <w:sz w:val="20"/>
          <w:szCs w:val="20"/>
        </w:rPr>
      </w:pPr>
    </w:p>
    <w:p w14:paraId="0FD28FB1" w14:textId="77777777" w:rsidR="00BB2B04" w:rsidRDefault="00BB2B04" w:rsidP="00BB2B04">
      <w:pPr>
        <w:tabs>
          <w:tab w:val="left" w:pos="4041"/>
        </w:tabs>
        <w:rPr>
          <w:color w:val="FF0000"/>
          <w:sz w:val="20"/>
          <w:szCs w:val="20"/>
        </w:rPr>
      </w:pPr>
    </w:p>
    <w:p w14:paraId="1BDF4355" w14:textId="77777777" w:rsidR="00BB2B04" w:rsidRDefault="00BB2B04" w:rsidP="00BB2B04">
      <w:pPr>
        <w:tabs>
          <w:tab w:val="left" w:pos="4041"/>
        </w:tabs>
        <w:rPr>
          <w:color w:val="FF0000"/>
          <w:sz w:val="20"/>
          <w:szCs w:val="20"/>
        </w:rPr>
      </w:pPr>
    </w:p>
    <w:p w14:paraId="5F26D909" w14:textId="77777777" w:rsidR="00BB2B04" w:rsidRDefault="00BB2B04" w:rsidP="00BB2B04">
      <w:pPr>
        <w:tabs>
          <w:tab w:val="left" w:pos="4041"/>
        </w:tabs>
        <w:rPr>
          <w:color w:val="FF0000"/>
          <w:sz w:val="20"/>
          <w:szCs w:val="20"/>
        </w:rPr>
      </w:pPr>
    </w:p>
    <w:p w14:paraId="70612135" w14:textId="77777777" w:rsidR="00BB2B04" w:rsidRDefault="00BB2B04" w:rsidP="00BB2B04">
      <w:pPr>
        <w:jc w:val="center"/>
        <w:rPr>
          <w:b/>
        </w:rPr>
      </w:pPr>
      <w:r>
        <w:rPr>
          <w:b/>
        </w:rPr>
        <w:t>РЕСПУБЛИКА ДАГЕСТАН</w:t>
      </w:r>
    </w:p>
    <w:p w14:paraId="5943E085" w14:textId="77777777" w:rsidR="00BB2B04" w:rsidRDefault="00BB2B04" w:rsidP="00BB2B04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1C09284F" w14:textId="77777777" w:rsidR="00BB2B04" w:rsidRDefault="00BB2B04" w:rsidP="00BB2B04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265C17F2" w14:textId="77777777" w:rsidR="00BB2B04" w:rsidRDefault="00BB2B04" w:rsidP="00BB2B04">
      <w:pPr>
        <w:jc w:val="center"/>
        <w:rPr>
          <w:b/>
        </w:rPr>
      </w:pPr>
    </w:p>
    <w:p w14:paraId="360F7010" w14:textId="77777777" w:rsidR="00BB2B04" w:rsidRDefault="00BB2B04" w:rsidP="00BB2B04">
      <w:pPr>
        <w:spacing w:line="200" w:lineRule="exact"/>
        <w:rPr>
          <w:sz w:val="20"/>
          <w:szCs w:val="20"/>
        </w:rPr>
      </w:pPr>
    </w:p>
    <w:p w14:paraId="094AE4CA" w14:textId="77777777" w:rsidR="00BB2B04" w:rsidRDefault="00BB2B04" w:rsidP="00BB2B04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425"/>
        <w:gridCol w:w="3632"/>
      </w:tblGrid>
      <w:tr w:rsidR="00BB2B04" w14:paraId="3DD13BC4" w14:textId="77777777" w:rsidTr="00BB2B04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7DE18" w14:textId="77777777" w:rsidR="00BB2B04" w:rsidRDefault="00BB2B04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0F5007DA" w14:textId="77777777" w:rsidR="00BB2B04" w:rsidRDefault="00BB2B04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0C49F477" w14:textId="77777777" w:rsidR="00BB2B04" w:rsidRDefault="00BB2B04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42A89" w14:textId="77777777" w:rsidR="00BB2B04" w:rsidRDefault="00BB2B04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4850912D" w14:textId="77777777" w:rsidR="00BB2B04" w:rsidRDefault="00BB2B04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55DE4928" w14:textId="77777777" w:rsidR="00BB2B04" w:rsidRDefault="00BB2B04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4BA96D41" w14:textId="77777777" w:rsidR="00BB2B04" w:rsidRDefault="00BB2B04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263E9BB8" w14:textId="77777777" w:rsidR="003948C9" w:rsidRDefault="003948C9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59E8A31D" w14:textId="77777777" w:rsidR="003948C9" w:rsidRDefault="003948C9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72639DF1" w14:textId="77777777" w:rsidR="003948C9" w:rsidRDefault="003948C9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425DA3A8" w14:textId="77777777" w:rsidR="003948C9" w:rsidRDefault="003948C9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766269D2" w14:textId="77777777" w:rsidR="003948C9" w:rsidRDefault="003948C9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0293A28C" w14:textId="62205AE5" w:rsidR="003948C9" w:rsidRDefault="003948C9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0E4BF250" w14:textId="129BA8DA" w:rsidR="00BB2B04" w:rsidRDefault="00BB2B04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78A9791A" w14:textId="77777777" w:rsidR="00BB2B04" w:rsidRDefault="00BB2B04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57410D57" w14:textId="77777777" w:rsidR="003948C9" w:rsidRDefault="003948C9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0836C3D4" w14:textId="77777777" w:rsidR="003948C9" w:rsidRDefault="003948C9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73D951C0" w14:textId="77777777" w:rsidR="003948C9" w:rsidRDefault="003948C9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0E6B5BF0" w14:textId="77777777" w:rsidR="003948C9" w:rsidRPr="00907051" w:rsidRDefault="003948C9" w:rsidP="003948C9">
      <w:pPr>
        <w:ind w:right="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ab/>
      </w:r>
      <w:r w:rsidRPr="00907051">
        <w:rPr>
          <w:rFonts w:eastAsia="Times New Roman"/>
          <w:b/>
          <w:bCs/>
          <w:sz w:val="24"/>
          <w:szCs w:val="24"/>
        </w:rPr>
        <w:t>ИНСТРУКЦИЯ</w:t>
      </w:r>
    </w:p>
    <w:p w14:paraId="47B2CA26" w14:textId="77777777" w:rsidR="003948C9" w:rsidRPr="00907051" w:rsidRDefault="003948C9" w:rsidP="003948C9">
      <w:pPr>
        <w:spacing w:line="54" w:lineRule="exact"/>
        <w:rPr>
          <w:sz w:val="20"/>
          <w:szCs w:val="20"/>
        </w:rPr>
      </w:pPr>
    </w:p>
    <w:p w14:paraId="326A9888" w14:textId="4C219B2B" w:rsidR="003948C9" w:rsidRPr="00907051" w:rsidRDefault="003948C9" w:rsidP="003948C9">
      <w:pPr>
        <w:ind w:right="40"/>
        <w:jc w:val="center"/>
        <w:rPr>
          <w:sz w:val="20"/>
          <w:szCs w:val="20"/>
        </w:rPr>
      </w:pPr>
      <w:r w:rsidRPr="00907051">
        <w:rPr>
          <w:rFonts w:eastAsia="Times New Roman"/>
          <w:b/>
          <w:bCs/>
          <w:sz w:val="24"/>
          <w:szCs w:val="24"/>
        </w:rPr>
        <w:t xml:space="preserve">по охране труда </w:t>
      </w:r>
      <w:r>
        <w:rPr>
          <w:rFonts w:eastAsia="Times New Roman"/>
          <w:b/>
          <w:bCs/>
          <w:sz w:val="24"/>
          <w:szCs w:val="24"/>
        </w:rPr>
        <w:t>для буфетчиц</w:t>
      </w:r>
    </w:p>
    <w:p w14:paraId="3E6A5DAB" w14:textId="77777777" w:rsidR="003948C9" w:rsidRPr="00907051" w:rsidRDefault="003948C9" w:rsidP="003948C9">
      <w:pPr>
        <w:spacing w:line="48" w:lineRule="exact"/>
        <w:rPr>
          <w:sz w:val="20"/>
          <w:szCs w:val="20"/>
        </w:rPr>
      </w:pPr>
    </w:p>
    <w:p w14:paraId="11982ECF" w14:textId="763A63C1" w:rsidR="003948C9" w:rsidRPr="00907051" w:rsidRDefault="003948C9" w:rsidP="003948C9">
      <w:pPr>
        <w:ind w:right="40"/>
        <w:jc w:val="center"/>
        <w:rPr>
          <w:sz w:val="20"/>
          <w:szCs w:val="20"/>
        </w:rPr>
      </w:pPr>
      <w:r w:rsidRPr="00907051">
        <w:rPr>
          <w:rFonts w:eastAsia="Times New Roman"/>
          <w:b/>
          <w:bCs/>
          <w:sz w:val="24"/>
          <w:szCs w:val="24"/>
        </w:rPr>
        <w:t xml:space="preserve">ИОТ № - </w:t>
      </w:r>
      <w:r>
        <w:rPr>
          <w:rFonts w:eastAsia="Times New Roman"/>
          <w:b/>
          <w:bCs/>
          <w:sz w:val="24"/>
          <w:szCs w:val="24"/>
        </w:rPr>
        <w:t>050-2019</w:t>
      </w:r>
    </w:p>
    <w:p w14:paraId="00E45995" w14:textId="0F9A60E5" w:rsidR="003948C9" w:rsidRDefault="003948C9" w:rsidP="003948C9">
      <w:pPr>
        <w:shd w:val="clear" w:color="auto" w:fill="FFFFFF"/>
        <w:tabs>
          <w:tab w:val="left" w:pos="3690"/>
        </w:tabs>
        <w:rPr>
          <w:rFonts w:eastAsia="Times New Roman"/>
          <w:sz w:val="24"/>
          <w:szCs w:val="24"/>
        </w:rPr>
      </w:pPr>
    </w:p>
    <w:p w14:paraId="5AA42F72" w14:textId="77777777" w:rsidR="003948C9" w:rsidRDefault="003948C9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5A2E9C39" w14:textId="77777777" w:rsidR="003948C9" w:rsidRDefault="003948C9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3B4FB35A" w14:textId="77777777" w:rsidR="003948C9" w:rsidRDefault="003948C9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4E852CBB" w14:textId="77777777" w:rsidR="003948C9" w:rsidRDefault="003948C9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56D584D7" w14:textId="77777777" w:rsidR="003948C9" w:rsidRDefault="003948C9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7A4E02A1" w14:textId="77777777" w:rsidR="003948C9" w:rsidRDefault="003948C9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17D581C6" w14:textId="77777777" w:rsidR="003948C9" w:rsidRDefault="003948C9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5B2C3FEC" w14:textId="77777777" w:rsidR="003948C9" w:rsidRDefault="003948C9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697DD81E" w14:textId="77777777" w:rsidR="003948C9" w:rsidRDefault="003948C9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6B9E085C" w14:textId="77777777" w:rsidR="003948C9" w:rsidRDefault="003948C9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0D9E7C4F" w14:textId="77777777" w:rsidR="003948C9" w:rsidRDefault="003948C9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51ED460F" w14:textId="77777777" w:rsidR="003948C9" w:rsidRDefault="003948C9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66162122" w14:textId="77777777" w:rsidR="003948C9" w:rsidRDefault="003948C9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38CBCAC1" w14:textId="77777777" w:rsidR="003948C9" w:rsidRDefault="003948C9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7051FB34" w14:textId="77777777" w:rsidR="003948C9" w:rsidRDefault="003948C9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12802723" w14:textId="77777777" w:rsidR="003948C9" w:rsidRDefault="003948C9" w:rsidP="005204A7">
      <w:pPr>
        <w:shd w:val="clear" w:color="auto" w:fill="FFFFFF"/>
        <w:rPr>
          <w:rFonts w:eastAsia="Times New Roman"/>
          <w:sz w:val="24"/>
          <w:szCs w:val="24"/>
        </w:rPr>
      </w:pPr>
      <w:bookmarkStart w:id="0" w:name="_GoBack"/>
      <w:bookmarkEnd w:id="0"/>
    </w:p>
    <w:p w14:paraId="59CE915D" w14:textId="77777777" w:rsidR="003948C9" w:rsidRDefault="003948C9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5D21C026" w14:textId="492C392A" w:rsidR="005204A7" w:rsidRPr="005204A7" w:rsidRDefault="005204A7" w:rsidP="005204A7">
      <w:pPr>
        <w:shd w:val="clear" w:color="auto" w:fill="FFFFFF"/>
        <w:rPr>
          <w:rFonts w:eastAsia="Times New Roman"/>
          <w:sz w:val="24"/>
          <w:szCs w:val="24"/>
        </w:rPr>
      </w:pPr>
      <w:r w:rsidRPr="005204A7">
        <w:rPr>
          <w:rFonts w:eastAsia="Times New Roman"/>
          <w:sz w:val="24"/>
          <w:szCs w:val="24"/>
        </w:rPr>
        <w:lastRenderedPageBreak/>
        <w:t>Инструкция по охране труда для буфетчиц </w:t>
      </w:r>
      <w:r w:rsidRPr="005204A7">
        <w:rPr>
          <w:rFonts w:eastAsia="Times New Roman"/>
          <w:sz w:val="24"/>
          <w:szCs w:val="24"/>
        </w:rPr>
        <w:br/>
      </w:r>
      <w:r w:rsidRPr="005204A7">
        <w:rPr>
          <w:rFonts w:eastAsia="Times New Roman"/>
          <w:sz w:val="24"/>
          <w:szCs w:val="24"/>
        </w:rPr>
        <w:br/>
      </w:r>
      <w:r w:rsidRPr="005204A7">
        <w:rPr>
          <w:rFonts w:eastAsia="Times New Roman"/>
          <w:sz w:val="24"/>
          <w:szCs w:val="24"/>
        </w:rPr>
        <w:br/>
        <w:t>1. Общие требования безопасности </w:t>
      </w:r>
    </w:p>
    <w:p w14:paraId="72D55827" w14:textId="77777777" w:rsidR="005204A7" w:rsidRPr="005204A7" w:rsidRDefault="005204A7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7DA3D503" w14:textId="77777777" w:rsidR="005204A7" w:rsidRPr="005204A7" w:rsidRDefault="005204A7" w:rsidP="005204A7">
      <w:pPr>
        <w:shd w:val="clear" w:color="auto" w:fill="FFFFFF"/>
        <w:rPr>
          <w:rFonts w:eastAsia="Times New Roman"/>
          <w:sz w:val="24"/>
          <w:szCs w:val="24"/>
        </w:rPr>
      </w:pPr>
      <w:r w:rsidRPr="005204A7">
        <w:rPr>
          <w:rFonts w:eastAsia="Times New Roman"/>
          <w:sz w:val="24"/>
          <w:szCs w:val="24"/>
        </w:rPr>
        <w:t>1.1. К работе в буфете допускаются буфетчицы не моложе 1 8 лет, прошедшие курсы санитарно-технического минимума. </w:t>
      </w:r>
      <w:r w:rsidRPr="005204A7">
        <w:rPr>
          <w:rFonts w:eastAsia="Times New Roman"/>
          <w:sz w:val="24"/>
          <w:szCs w:val="24"/>
        </w:rPr>
        <w:br/>
        <w:t>1.2. Буфетчицы должны проходить обязательный медицинский осмотр при поступлении на работу и затем периодически не реже одного раза в 12 месяцев. Для своевременного выявления и лечения хронических заболеваний буфетчицы не реже одного раза в 6 месяцев подлежит плановому обследованию. Администрация больницы должна завести на каждую буфетчицу санитарную книжку установленного образца. </w:t>
      </w:r>
      <w:r w:rsidRPr="005204A7">
        <w:rPr>
          <w:rFonts w:eastAsia="Times New Roman"/>
          <w:sz w:val="24"/>
          <w:szCs w:val="24"/>
        </w:rPr>
        <w:br/>
        <w:t>1.3. При оформлении на работу буфетчицы должны пройти вводный инструктаж по охране труда по охране труда, первичный инструктаж на рабочем месте у руководителя подразделения с регистрацией в журналах инструктажа. </w:t>
      </w:r>
      <w:r w:rsidRPr="005204A7">
        <w:rPr>
          <w:rFonts w:eastAsia="Times New Roman"/>
          <w:sz w:val="24"/>
          <w:szCs w:val="24"/>
        </w:rPr>
        <w:br/>
        <w:t>1.4. Повторный инструктаж на рабочем месте проводится руководителем подразделения 1 раз в 6 месяцев с регистрацией в журнале инструктажа. </w:t>
      </w:r>
      <w:r w:rsidRPr="005204A7">
        <w:rPr>
          <w:rFonts w:eastAsia="Times New Roman"/>
          <w:sz w:val="24"/>
          <w:szCs w:val="24"/>
        </w:rPr>
        <w:br/>
        <w:t>1.5. В своей работе буфетчицы руководствуются правилами внутреннего трудового распорядка больницы. </w:t>
      </w:r>
      <w:r w:rsidRPr="005204A7">
        <w:rPr>
          <w:rFonts w:eastAsia="Times New Roman"/>
          <w:sz w:val="24"/>
          <w:szCs w:val="24"/>
        </w:rPr>
        <w:br/>
        <w:t>1.6. При работе на буфетчиц возможно воздействие следующих опасных и вредных производственных факторов: </w:t>
      </w:r>
      <w:r w:rsidRPr="005204A7">
        <w:rPr>
          <w:rFonts w:eastAsia="Times New Roman"/>
          <w:sz w:val="24"/>
          <w:szCs w:val="24"/>
        </w:rPr>
        <w:br/>
        <w:t>-повышенное напряжение в электрической цепи, замыкание которой может пройти через тело человека; </w:t>
      </w:r>
      <w:r w:rsidRPr="005204A7">
        <w:rPr>
          <w:rFonts w:eastAsia="Times New Roman"/>
          <w:sz w:val="24"/>
          <w:szCs w:val="24"/>
        </w:rPr>
        <w:br/>
        <w:t>-подвижные части технологического оборудования, перемещаемые тара; </w:t>
      </w:r>
      <w:r w:rsidRPr="005204A7">
        <w:rPr>
          <w:rFonts w:eastAsia="Times New Roman"/>
          <w:sz w:val="24"/>
          <w:szCs w:val="24"/>
        </w:rPr>
        <w:br/>
        <w:t>-повышенная (пониженная) температура воздуха рабочей зоны поверхностей оборудования; </w:t>
      </w:r>
      <w:r w:rsidRPr="005204A7">
        <w:rPr>
          <w:rFonts w:eastAsia="Times New Roman"/>
          <w:sz w:val="24"/>
          <w:szCs w:val="24"/>
        </w:rPr>
        <w:br/>
        <w:t>-повышенная влажность воздуха рабочей зоны; </w:t>
      </w:r>
      <w:r w:rsidRPr="005204A7">
        <w:rPr>
          <w:rFonts w:eastAsia="Times New Roman"/>
          <w:sz w:val="24"/>
          <w:szCs w:val="24"/>
        </w:rPr>
        <w:br/>
        <w:t>-острые кромки, шероховатость, сколы, заусеницы на поверхности столовой или кухонной посуды, рабочих поверхностях разделочных досок, инвентаря, тары и т п ; </w:t>
      </w:r>
      <w:r w:rsidRPr="005204A7">
        <w:rPr>
          <w:rFonts w:eastAsia="Times New Roman"/>
          <w:sz w:val="24"/>
          <w:szCs w:val="24"/>
        </w:rPr>
        <w:br/>
        <w:t>-дезинфицирующие, моющие средства, щелочи, кислоты; </w:t>
      </w:r>
      <w:r w:rsidRPr="005204A7">
        <w:rPr>
          <w:rFonts w:eastAsia="Times New Roman"/>
          <w:sz w:val="24"/>
          <w:szCs w:val="24"/>
        </w:rPr>
        <w:br/>
        <w:t>-повышенная физическая нагрузка при работе "стоя" и переноске тяжестей, </w:t>
      </w:r>
      <w:r w:rsidRPr="005204A7">
        <w:rPr>
          <w:rFonts w:eastAsia="Times New Roman"/>
          <w:sz w:val="24"/>
          <w:szCs w:val="24"/>
        </w:rPr>
        <w:br/>
        <w:t>-повышенное содержание в воздухе рабочей зоны продуктов горения газового оборудования, </w:t>
      </w:r>
      <w:r w:rsidRPr="005204A7">
        <w:rPr>
          <w:rFonts w:eastAsia="Times New Roman"/>
          <w:sz w:val="24"/>
          <w:szCs w:val="24"/>
        </w:rPr>
        <w:br/>
        <w:t>-монотонность выполняемой работы. </w:t>
      </w:r>
      <w:r w:rsidRPr="005204A7">
        <w:rPr>
          <w:rFonts w:eastAsia="Times New Roman"/>
          <w:sz w:val="24"/>
          <w:szCs w:val="24"/>
        </w:rPr>
        <w:br/>
        <w:t>1.7. Буфетчицы должны быть обеспечены бесплатной спецодеждой: </w:t>
      </w:r>
      <w:r w:rsidRPr="005204A7">
        <w:rPr>
          <w:rFonts w:eastAsia="Times New Roman"/>
          <w:sz w:val="24"/>
          <w:szCs w:val="24"/>
        </w:rPr>
        <w:br/>
        <w:t>халат хлопчатобумажный; </w:t>
      </w:r>
      <w:r w:rsidRPr="005204A7">
        <w:rPr>
          <w:rFonts w:eastAsia="Times New Roman"/>
          <w:sz w:val="24"/>
          <w:szCs w:val="24"/>
        </w:rPr>
        <w:br/>
        <w:t>косынка или колпак хлопчатобумажные; </w:t>
      </w:r>
      <w:r w:rsidRPr="005204A7">
        <w:rPr>
          <w:rFonts w:eastAsia="Times New Roman"/>
          <w:sz w:val="24"/>
          <w:szCs w:val="24"/>
        </w:rPr>
        <w:br/>
        <w:t>перчатки резиновые; </w:t>
      </w:r>
      <w:r w:rsidRPr="005204A7">
        <w:rPr>
          <w:rFonts w:eastAsia="Times New Roman"/>
          <w:sz w:val="24"/>
          <w:szCs w:val="24"/>
        </w:rPr>
        <w:br/>
        <w:t>фартук с нагрудником из плотной ткани; </w:t>
      </w:r>
      <w:r w:rsidRPr="005204A7">
        <w:rPr>
          <w:rFonts w:eastAsia="Times New Roman"/>
          <w:sz w:val="24"/>
          <w:szCs w:val="24"/>
        </w:rPr>
        <w:br/>
        <w:t>тапочки, рукавицы, полотенце; </w:t>
      </w:r>
      <w:r w:rsidRPr="005204A7">
        <w:rPr>
          <w:rFonts w:eastAsia="Times New Roman"/>
          <w:sz w:val="24"/>
          <w:szCs w:val="24"/>
        </w:rPr>
        <w:br/>
        <w:t xml:space="preserve">при работе с </w:t>
      </w:r>
      <w:proofErr w:type="spellStart"/>
      <w:r w:rsidRPr="005204A7">
        <w:rPr>
          <w:rFonts w:eastAsia="Times New Roman"/>
          <w:sz w:val="24"/>
          <w:szCs w:val="24"/>
        </w:rPr>
        <w:t>дезрастворами</w:t>
      </w:r>
      <w:proofErr w:type="spellEnd"/>
      <w:r w:rsidRPr="005204A7">
        <w:rPr>
          <w:rFonts w:eastAsia="Times New Roman"/>
          <w:sz w:val="24"/>
          <w:szCs w:val="24"/>
        </w:rPr>
        <w:t xml:space="preserve"> дополнительно. </w:t>
      </w:r>
      <w:r w:rsidRPr="005204A7">
        <w:rPr>
          <w:rFonts w:eastAsia="Times New Roman"/>
          <w:sz w:val="24"/>
          <w:szCs w:val="24"/>
        </w:rPr>
        <w:br/>
        <w:t>респиратор универсальный или 4-слойная маска и очки защитные. </w:t>
      </w:r>
      <w:r w:rsidRPr="005204A7">
        <w:rPr>
          <w:rFonts w:eastAsia="Times New Roman"/>
          <w:sz w:val="24"/>
          <w:szCs w:val="24"/>
        </w:rPr>
        <w:br/>
        <w:t>1.8. Буфетчицы должны знать и соблюдать правила личной гигиены, правила применения средств индивидуальной защиты. Для предупреждения и предотвращения распространения желудочно-кишечных, паразитарных и других заболеваний буфетчицы обязаны: коротко стричь ногти, тщательно мыть руки с мылом перед началом работы, после каждого перерыва в работе и при соприкосновении с загрязненными предметами, а также после посещения туалета </w:t>
      </w:r>
      <w:r w:rsidRPr="005204A7">
        <w:rPr>
          <w:rFonts w:eastAsia="Times New Roman"/>
          <w:sz w:val="24"/>
          <w:szCs w:val="24"/>
        </w:rPr>
        <w:br/>
        <w:t>1.9. Буфетчицы должны знать и соблюдать правила пожарной безопасности, электробезопасности на рабочем месте. </w:t>
      </w:r>
      <w:r w:rsidRPr="005204A7">
        <w:rPr>
          <w:rFonts w:eastAsia="Times New Roman"/>
          <w:sz w:val="24"/>
          <w:szCs w:val="24"/>
        </w:rPr>
        <w:br/>
        <w:t xml:space="preserve">1.10. О каждом несчастном случае, связанном с производством, пострадавший или очевидец несчастного случая немедленно должны известить соответствующего руководителя. Руководитель должен организовать первую помощь пострадавшему, его доставку в соответствующее лечебное отделение, сообщить главному врачу больницы, инженеру по охране труда и в профсоюзный комитет о случившемся, сохранить для расследования обстановку на </w:t>
      </w:r>
      <w:r w:rsidRPr="005204A7">
        <w:rPr>
          <w:rFonts w:eastAsia="Times New Roman"/>
          <w:sz w:val="24"/>
          <w:szCs w:val="24"/>
        </w:rPr>
        <w:lastRenderedPageBreak/>
        <w:t>рабочем месте и состояние оборудования такими, какими они были в момент происшествия, если это не угрожает жизни и здоровью окружающих работников и не приведет к аварии. </w:t>
      </w:r>
      <w:r w:rsidRPr="005204A7">
        <w:rPr>
          <w:rFonts w:eastAsia="Times New Roman"/>
          <w:sz w:val="24"/>
          <w:szCs w:val="24"/>
        </w:rPr>
        <w:br/>
        <w:t>1.13. Буфетчицы должны уметь оказать первую доврачебную помощь, знать место нахождения и содержание аптечки первой помощи. </w:t>
      </w:r>
      <w:r w:rsidRPr="005204A7">
        <w:rPr>
          <w:rFonts w:eastAsia="Times New Roman"/>
          <w:sz w:val="24"/>
          <w:szCs w:val="24"/>
        </w:rPr>
        <w:br/>
        <w:t>1.14. Буфетчицы, допустившие нарушение инструкции по охране труда, подвергаются дисциплинарному взысканию в соответствии с правилами внутреннего распорядка больницы. </w:t>
      </w:r>
    </w:p>
    <w:p w14:paraId="112FD63E" w14:textId="77777777" w:rsidR="005204A7" w:rsidRPr="005204A7" w:rsidRDefault="005204A7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733ACFA1" w14:textId="77777777" w:rsidR="005204A7" w:rsidRPr="005204A7" w:rsidRDefault="005204A7" w:rsidP="005204A7">
      <w:pPr>
        <w:shd w:val="clear" w:color="auto" w:fill="FFFFFF"/>
        <w:rPr>
          <w:rFonts w:eastAsia="Times New Roman"/>
          <w:sz w:val="24"/>
          <w:szCs w:val="24"/>
        </w:rPr>
      </w:pPr>
      <w:r w:rsidRPr="005204A7">
        <w:rPr>
          <w:rFonts w:eastAsia="Times New Roman"/>
          <w:sz w:val="24"/>
          <w:szCs w:val="24"/>
        </w:rPr>
        <w:t>2. Требования безопасности перед началом работы </w:t>
      </w:r>
    </w:p>
    <w:p w14:paraId="323C3BCA" w14:textId="77777777" w:rsidR="005204A7" w:rsidRPr="005204A7" w:rsidRDefault="005204A7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4BCE883A" w14:textId="77777777" w:rsidR="005204A7" w:rsidRPr="005204A7" w:rsidRDefault="005204A7" w:rsidP="005204A7">
      <w:pPr>
        <w:shd w:val="clear" w:color="auto" w:fill="FFFFFF"/>
        <w:rPr>
          <w:rFonts w:eastAsia="Times New Roman"/>
          <w:sz w:val="24"/>
          <w:szCs w:val="24"/>
        </w:rPr>
      </w:pPr>
      <w:r w:rsidRPr="005204A7">
        <w:rPr>
          <w:rFonts w:eastAsia="Times New Roman"/>
          <w:sz w:val="24"/>
          <w:szCs w:val="24"/>
        </w:rPr>
        <w:t>2.1. Перед началом работы необходимо надеть санитарно-гигиеническую одежду и обувь, убрать волосы под головной убор, застегнуть рукава. </w:t>
      </w:r>
      <w:r w:rsidRPr="005204A7">
        <w:rPr>
          <w:rFonts w:eastAsia="Times New Roman"/>
          <w:sz w:val="24"/>
          <w:szCs w:val="24"/>
        </w:rPr>
        <w:br/>
        <w:t>Запрещается закалывать одежду иголками и булавками, хранить в карманах стеклянные и острые предметы. </w:t>
      </w:r>
      <w:r w:rsidRPr="005204A7">
        <w:rPr>
          <w:rFonts w:eastAsia="Times New Roman"/>
          <w:sz w:val="24"/>
          <w:szCs w:val="24"/>
        </w:rPr>
        <w:br/>
        <w:t xml:space="preserve">2.2. Проверить работу </w:t>
      </w:r>
      <w:proofErr w:type="spellStart"/>
      <w:r w:rsidRPr="005204A7">
        <w:rPr>
          <w:rFonts w:eastAsia="Times New Roman"/>
          <w:sz w:val="24"/>
          <w:szCs w:val="24"/>
        </w:rPr>
        <w:t>вентсистемы</w:t>
      </w:r>
      <w:proofErr w:type="spellEnd"/>
      <w:r w:rsidRPr="005204A7">
        <w:rPr>
          <w:rFonts w:eastAsia="Times New Roman"/>
          <w:sz w:val="24"/>
          <w:szCs w:val="24"/>
        </w:rPr>
        <w:t>, освещенность рабочих мест. </w:t>
      </w:r>
      <w:r w:rsidRPr="005204A7">
        <w:rPr>
          <w:rFonts w:eastAsia="Times New Roman"/>
          <w:sz w:val="24"/>
          <w:szCs w:val="24"/>
        </w:rPr>
        <w:br/>
        <w:t>2.3. При осмотре оборудования (хлеборезка, электрокипятильник и др.) необходимо проверить наличие и исправность, заземляющих устройств, пусковой электроаппаратуры, предохранительных приспособлений, надежность блокировочных устройств. </w:t>
      </w:r>
      <w:r w:rsidRPr="005204A7">
        <w:rPr>
          <w:rFonts w:eastAsia="Times New Roman"/>
          <w:sz w:val="24"/>
          <w:szCs w:val="24"/>
        </w:rPr>
        <w:br/>
        <w:t>2.4. Осмотреть инвентарь и убедиться в его исправности. Для открывания консервных банок (бутылок) необходимо пользоваться специальными приспособлениями и ключами. </w:t>
      </w:r>
      <w:r w:rsidRPr="005204A7">
        <w:rPr>
          <w:rFonts w:eastAsia="Times New Roman"/>
          <w:sz w:val="24"/>
          <w:szCs w:val="24"/>
        </w:rPr>
        <w:br/>
        <w:t>2.5. Проверить исправность подъемных устройств, наличие предупредительных плакатов. </w:t>
      </w:r>
      <w:r w:rsidRPr="005204A7">
        <w:rPr>
          <w:rFonts w:eastAsia="Times New Roman"/>
          <w:sz w:val="24"/>
          <w:szCs w:val="24"/>
        </w:rPr>
        <w:br/>
        <w:t xml:space="preserve">2.6. Проверить исправность замков и автоматики агрегатов холодильного оборудования. </w:t>
      </w:r>
      <w:r w:rsidRPr="005204A7">
        <w:rPr>
          <w:rFonts w:eastAsia="Times New Roman"/>
          <w:sz w:val="24"/>
          <w:szCs w:val="24"/>
        </w:rPr>
        <w:br/>
        <w:t>2.7. Осмотреть посуду и убедиться, что на ней нет заусенец, шероховатостей, других повреждений, которые могут стать причиной травмы. </w:t>
      </w:r>
      <w:r w:rsidRPr="005204A7">
        <w:rPr>
          <w:rFonts w:eastAsia="Times New Roman"/>
          <w:sz w:val="24"/>
          <w:szCs w:val="24"/>
        </w:rPr>
        <w:br/>
        <w:t xml:space="preserve">2.8. Проверить наличие воды в водопроводной системе, </w:t>
      </w:r>
      <w:proofErr w:type="spellStart"/>
      <w:r w:rsidRPr="005204A7">
        <w:rPr>
          <w:rFonts w:eastAsia="Times New Roman"/>
          <w:sz w:val="24"/>
          <w:szCs w:val="24"/>
        </w:rPr>
        <w:t>дезрастворов</w:t>
      </w:r>
      <w:proofErr w:type="spellEnd"/>
      <w:r w:rsidRPr="005204A7">
        <w:rPr>
          <w:rFonts w:eastAsia="Times New Roman"/>
          <w:sz w:val="24"/>
          <w:szCs w:val="24"/>
        </w:rPr>
        <w:t>, ветоши. </w:t>
      </w:r>
    </w:p>
    <w:p w14:paraId="4D4CFCB9" w14:textId="77777777" w:rsidR="005204A7" w:rsidRPr="005204A7" w:rsidRDefault="005204A7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1D883561" w14:textId="77777777" w:rsidR="005204A7" w:rsidRPr="005204A7" w:rsidRDefault="005204A7" w:rsidP="005204A7">
      <w:pPr>
        <w:shd w:val="clear" w:color="auto" w:fill="FFFFFF"/>
        <w:rPr>
          <w:rFonts w:eastAsia="Times New Roman"/>
          <w:sz w:val="24"/>
          <w:szCs w:val="24"/>
        </w:rPr>
      </w:pPr>
      <w:r w:rsidRPr="005204A7">
        <w:rPr>
          <w:rFonts w:eastAsia="Times New Roman"/>
          <w:sz w:val="24"/>
          <w:szCs w:val="24"/>
        </w:rPr>
        <w:t>3. Требования безопасности во время работы </w:t>
      </w:r>
    </w:p>
    <w:p w14:paraId="0D747A7F" w14:textId="77777777" w:rsidR="005204A7" w:rsidRPr="005204A7" w:rsidRDefault="005204A7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488C0CB7" w14:textId="77777777" w:rsidR="005204A7" w:rsidRPr="005204A7" w:rsidRDefault="005204A7" w:rsidP="005204A7">
      <w:pPr>
        <w:shd w:val="clear" w:color="auto" w:fill="FFFFFF"/>
        <w:rPr>
          <w:rFonts w:eastAsia="Times New Roman"/>
          <w:sz w:val="24"/>
          <w:szCs w:val="24"/>
        </w:rPr>
      </w:pPr>
      <w:r w:rsidRPr="005204A7">
        <w:rPr>
          <w:rFonts w:eastAsia="Times New Roman"/>
          <w:sz w:val="24"/>
          <w:szCs w:val="24"/>
        </w:rPr>
        <w:t xml:space="preserve">3.1. Посуда, кастрюли, ведра, используемые буфетчицей, должны иметь прочно прикрепленные ручки, ровное дно и хорошо пригнанные крышки. У столовой посуды не должно быть трещин, </w:t>
      </w:r>
      <w:proofErr w:type="spellStart"/>
      <w:r w:rsidRPr="005204A7">
        <w:rPr>
          <w:rFonts w:eastAsia="Times New Roman"/>
          <w:sz w:val="24"/>
          <w:szCs w:val="24"/>
        </w:rPr>
        <w:t>выщербин</w:t>
      </w:r>
      <w:proofErr w:type="spellEnd"/>
      <w:r w:rsidRPr="005204A7">
        <w:rPr>
          <w:rFonts w:eastAsia="Times New Roman"/>
          <w:sz w:val="24"/>
          <w:szCs w:val="24"/>
        </w:rPr>
        <w:t>, сколов. </w:t>
      </w:r>
      <w:r w:rsidRPr="005204A7">
        <w:rPr>
          <w:rFonts w:eastAsia="Times New Roman"/>
          <w:sz w:val="24"/>
          <w:szCs w:val="24"/>
        </w:rPr>
        <w:br/>
        <w:t xml:space="preserve">3.2. Отбракованный инвентарь и посуду изъять из употребления и передать на склад. </w:t>
      </w:r>
      <w:r w:rsidRPr="005204A7">
        <w:rPr>
          <w:rFonts w:eastAsia="Times New Roman"/>
          <w:sz w:val="24"/>
          <w:szCs w:val="24"/>
        </w:rPr>
        <w:br/>
        <w:t>3.3. При обнаружении неисправностей в оборудовании необходимо немедленно сообщить о них заведующему отделением и до их устранения к работе не приступать. Не разрешается самовольно производить какой-либо ремонт оборудования. </w:t>
      </w:r>
      <w:r w:rsidRPr="005204A7">
        <w:rPr>
          <w:rFonts w:eastAsia="Times New Roman"/>
          <w:sz w:val="24"/>
          <w:szCs w:val="24"/>
        </w:rPr>
        <w:br/>
        <w:t>3.4. При перемещении грузов выполнять требования "Инструкции по охране труда для, работников, занятых на погрузочно-разгрузочных работах, перемещении и, складировании материалов". </w:t>
      </w:r>
      <w:r w:rsidRPr="005204A7">
        <w:rPr>
          <w:rFonts w:eastAsia="Times New Roman"/>
          <w:sz w:val="24"/>
          <w:szCs w:val="24"/>
        </w:rPr>
        <w:br/>
        <w:t>3.5. При стерилизации посуды в воздушных стерилизаторах (сухожаровых шкафах) выполнять требования "Инструкции по охране труда при работе с воздушными стерилизаторами". </w:t>
      </w:r>
      <w:r w:rsidRPr="005204A7">
        <w:rPr>
          <w:rFonts w:eastAsia="Times New Roman"/>
          <w:sz w:val="24"/>
          <w:szCs w:val="24"/>
        </w:rPr>
        <w:br/>
        <w:t>3.6. Приготовление дезинфицирующих растворов осуществляется в специально отведенном месте. </w:t>
      </w:r>
      <w:r w:rsidRPr="005204A7">
        <w:rPr>
          <w:rFonts w:eastAsia="Times New Roman"/>
          <w:sz w:val="24"/>
          <w:szCs w:val="24"/>
        </w:rPr>
        <w:br/>
        <w:t>3.7. Обработка посуды дезинфицирующими растворами проводится при включенной вентиляции в плотно закрытых емкостях. Этапы мойки и обеззараживания посуды должны обеспечить максимальное удаление с обрабатываемой поверхности объектов остатков моющих и дезинфицирующих растворов </w:t>
      </w:r>
      <w:r w:rsidRPr="005204A7">
        <w:rPr>
          <w:rFonts w:eastAsia="Times New Roman"/>
          <w:sz w:val="24"/>
          <w:szCs w:val="24"/>
        </w:rPr>
        <w:br/>
        <w:t xml:space="preserve">3.8. Хранят </w:t>
      </w:r>
      <w:proofErr w:type="spellStart"/>
      <w:r w:rsidRPr="005204A7">
        <w:rPr>
          <w:rFonts w:eastAsia="Times New Roman"/>
          <w:sz w:val="24"/>
          <w:szCs w:val="24"/>
        </w:rPr>
        <w:t>дезрастворы</w:t>
      </w:r>
      <w:proofErr w:type="spellEnd"/>
      <w:r w:rsidRPr="005204A7">
        <w:rPr>
          <w:rFonts w:eastAsia="Times New Roman"/>
          <w:sz w:val="24"/>
          <w:szCs w:val="24"/>
        </w:rPr>
        <w:t xml:space="preserve"> в темной посуде, в месте недоступном для посторонних лиц, в сухом, темном и прохладном помещении. </w:t>
      </w:r>
      <w:r w:rsidRPr="005204A7">
        <w:rPr>
          <w:rFonts w:eastAsia="Times New Roman"/>
          <w:sz w:val="24"/>
          <w:szCs w:val="24"/>
        </w:rPr>
        <w:br/>
        <w:t>3.9. Не допускать хранение продуктов больных в холодильниках буфета. </w:t>
      </w:r>
      <w:r w:rsidRPr="005204A7">
        <w:rPr>
          <w:rFonts w:eastAsia="Times New Roman"/>
          <w:sz w:val="24"/>
          <w:szCs w:val="24"/>
        </w:rPr>
        <w:br/>
        <w:t>3.10. Размораживание холодильных камер проводить при отключенных агрегатах. </w:t>
      </w:r>
      <w:r w:rsidRPr="005204A7">
        <w:rPr>
          <w:rFonts w:eastAsia="Times New Roman"/>
          <w:sz w:val="24"/>
          <w:szCs w:val="24"/>
        </w:rPr>
        <w:br/>
        <w:t>3.11. Обработку ветоши и посуды проводить в соответствии с требования санитарного режима. </w:t>
      </w:r>
      <w:r w:rsidRPr="005204A7">
        <w:rPr>
          <w:rFonts w:eastAsia="Times New Roman"/>
          <w:sz w:val="24"/>
          <w:szCs w:val="24"/>
        </w:rPr>
        <w:br/>
        <w:t xml:space="preserve">3.12. Эксплуатация электроплит, газовых плит осуществляется </w:t>
      </w:r>
      <w:proofErr w:type="gramStart"/>
      <w:r w:rsidRPr="005204A7">
        <w:rPr>
          <w:rFonts w:eastAsia="Times New Roman"/>
          <w:sz w:val="24"/>
          <w:szCs w:val="24"/>
        </w:rPr>
        <w:t>в соответствии с инструкций</w:t>
      </w:r>
      <w:proofErr w:type="gramEnd"/>
      <w:r w:rsidRPr="005204A7">
        <w:rPr>
          <w:rFonts w:eastAsia="Times New Roman"/>
          <w:sz w:val="24"/>
          <w:szCs w:val="24"/>
        </w:rPr>
        <w:t xml:space="preserve"> по эксплуатации заводов-изготовителей. </w:t>
      </w:r>
      <w:r w:rsidRPr="005204A7">
        <w:rPr>
          <w:rFonts w:eastAsia="Times New Roman"/>
          <w:sz w:val="24"/>
          <w:szCs w:val="24"/>
        </w:rPr>
        <w:br/>
      </w:r>
      <w:r w:rsidRPr="005204A7">
        <w:rPr>
          <w:rFonts w:eastAsia="Times New Roman"/>
          <w:sz w:val="24"/>
          <w:szCs w:val="24"/>
        </w:rPr>
        <w:lastRenderedPageBreak/>
        <w:t>3.12. Буфетчицам запрещается: </w:t>
      </w:r>
      <w:r w:rsidRPr="005204A7">
        <w:rPr>
          <w:rFonts w:eastAsia="Times New Roman"/>
          <w:sz w:val="24"/>
          <w:szCs w:val="24"/>
        </w:rPr>
        <w:br/>
        <w:t>-работать без спецодежды (санитарно-гигиенической одежды); </w:t>
      </w:r>
      <w:r w:rsidRPr="005204A7">
        <w:rPr>
          <w:rFonts w:eastAsia="Times New Roman"/>
          <w:sz w:val="24"/>
          <w:szCs w:val="24"/>
        </w:rPr>
        <w:br/>
        <w:t>-переносить пищу в неисправной таре; </w:t>
      </w:r>
      <w:r w:rsidRPr="005204A7">
        <w:rPr>
          <w:rFonts w:eastAsia="Times New Roman"/>
          <w:sz w:val="24"/>
          <w:szCs w:val="24"/>
        </w:rPr>
        <w:br/>
        <w:t>-переносить грузы в одиночку массой более 7 кг; </w:t>
      </w:r>
      <w:r w:rsidRPr="005204A7">
        <w:rPr>
          <w:rFonts w:eastAsia="Times New Roman"/>
          <w:sz w:val="24"/>
          <w:szCs w:val="24"/>
        </w:rPr>
        <w:br/>
        <w:t>-применять скребки и ножи для удаления инея с поверхности труб и испарителей холодильной камеры; </w:t>
      </w:r>
      <w:r w:rsidRPr="005204A7">
        <w:rPr>
          <w:rFonts w:eastAsia="Times New Roman"/>
          <w:sz w:val="24"/>
          <w:szCs w:val="24"/>
        </w:rPr>
        <w:br/>
        <w:t>-оставлять открытыми двери шахты грузоподъемника. </w:t>
      </w:r>
    </w:p>
    <w:p w14:paraId="3FD09342" w14:textId="77777777" w:rsidR="005204A7" w:rsidRPr="005204A7" w:rsidRDefault="005204A7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3FAE2F75" w14:textId="77777777" w:rsidR="005204A7" w:rsidRPr="005204A7" w:rsidRDefault="005204A7" w:rsidP="005204A7">
      <w:pPr>
        <w:shd w:val="clear" w:color="auto" w:fill="FFFFFF"/>
        <w:rPr>
          <w:rFonts w:eastAsia="Times New Roman"/>
          <w:sz w:val="24"/>
          <w:szCs w:val="24"/>
        </w:rPr>
      </w:pPr>
      <w:r w:rsidRPr="005204A7">
        <w:rPr>
          <w:rFonts w:eastAsia="Times New Roman"/>
          <w:sz w:val="24"/>
          <w:szCs w:val="24"/>
        </w:rPr>
        <w:t>4. Требования безопасности в аварийных ситуациях </w:t>
      </w:r>
    </w:p>
    <w:p w14:paraId="185F653C" w14:textId="77777777" w:rsidR="005204A7" w:rsidRPr="005204A7" w:rsidRDefault="005204A7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1EBB7E73" w14:textId="77777777" w:rsidR="005204A7" w:rsidRPr="005204A7" w:rsidRDefault="005204A7" w:rsidP="005204A7">
      <w:pPr>
        <w:shd w:val="clear" w:color="auto" w:fill="FFFFFF"/>
        <w:rPr>
          <w:rFonts w:eastAsia="Times New Roman"/>
          <w:sz w:val="24"/>
          <w:szCs w:val="24"/>
        </w:rPr>
      </w:pPr>
      <w:r w:rsidRPr="005204A7">
        <w:rPr>
          <w:rFonts w:eastAsia="Times New Roman"/>
          <w:sz w:val="24"/>
          <w:szCs w:val="24"/>
        </w:rPr>
        <w:t>4.1. При отключении электроэнергии поставить об этом в известность непосредственного руководителя и электромонтера. До устранения неисправности пользоваться ручным электрическим фонарем. </w:t>
      </w:r>
      <w:r w:rsidRPr="005204A7">
        <w:rPr>
          <w:rFonts w:eastAsia="Times New Roman"/>
          <w:sz w:val="24"/>
          <w:szCs w:val="24"/>
        </w:rPr>
        <w:br/>
        <w:t>4.2. При внезапном появлении на корпусе оборудования ощутимого электрического тока, необходимо немедленно выключить оборудование и сообщить администрации. </w:t>
      </w:r>
      <w:r w:rsidRPr="005204A7">
        <w:rPr>
          <w:rFonts w:eastAsia="Times New Roman"/>
          <w:sz w:val="24"/>
          <w:szCs w:val="24"/>
        </w:rPr>
        <w:br/>
        <w:t>4.3. При погасании пламени горелки газовой плиты отключить оборудование с газовым обогревом. </w:t>
      </w:r>
      <w:r w:rsidRPr="005204A7">
        <w:rPr>
          <w:rFonts w:eastAsia="Times New Roman"/>
          <w:sz w:val="24"/>
          <w:szCs w:val="24"/>
        </w:rPr>
        <w:br/>
        <w:t>4.4. При появлении в помещении запаха газа следует немедленно прекратить пользование газовыми приборами, не применять открытый огонь, не курить, не включать электроприборы, закрыть все краны у газового оборудования, открыть окна для проветривания помещений и вызвать аварийную службу </w:t>
      </w:r>
      <w:r w:rsidRPr="005204A7">
        <w:rPr>
          <w:rFonts w:eastAsia="Times New Roman"/>
          <w:sz w:val="24"/>
          <w:szCs w:val="24"/>
        </w:rPr>
        <w:br/>
        <w:t>4.5. При утечке фреона отключить холодильную камеру, включить вентиляцию (открыть окна и двери) и сообщать об этом старшей медсестре. </w:t>
      </w:r>
      <w:r w:rsidRPr="005204A7">
        <w:rPr>
          <w:rFonts w:eastAsia="Times New Roman"/>
          <w:sz w:val="24"/>
          <w:szCs w:val="24"/>
        </w:rPr>
        <w:br/>
        <w:t>4.6. При пожаре действовать в соответствии с "Инструкцией по пожарной безопасности". </w:t>
      </w:r>
      <w:r w:rsidRPr="005204A7">
        <w:rPr>
          <w:rFonts w:eastAsia="Times New Roman"/>
          <w:sz w:val="24"/>
          <w:szCs w:val="24"/>
        </w:rPr>
        <w:br/>
        <w:t>4.7. При остановке подъемника отключить его от электрической сети, вызвать техника. </w:t>
      </w:r>
      <w:r w:rsidRPr="005204A7">
        <w:rPr>
          <w:rFonts w:eastAsia="Times New Roman"/>
          <w:sz w:val="24"/>
          <w:szCs w:val="24"/>
        </w:rPr>
        <w:br/>
        <w:t xml:space="preserve">Все случаи аварий, микротравм и травм, а </w:t>
      </w:r>
      <w:proofErr w:type="gramStart"/>
      <w:r w:rsidRPr="005204A7">
        <w:rPr>
          <w:rFonts w:eastAsia="Times New Roman"/>
          <w:sz w:val="24"/>
          <w:szCs w:val="24"/>
        </w:rPr>
        <w:t>так же</w:t>
      </w:r>
      <w:proofErr w:type="gramEnd"/>
      <w:r w:rsidRPr="005204A7">
        <w:rPr>
          <w:rFonts w:eastAsia="Times New Roman"/>
          <w:sz w:val="24"/>
          <w:szCs w:val="24"/>
        </w:rPr>
        <w:t xml:space="preserve"> принятые в связи с этим меры подлежат регистрации в специальном журнале произвольной формы. </w:t>
      </w:r>
    </w:p>
    <w:p w14:paraId="19EEB87A" w14:textId="77777777" w:rsidR="005204A7" w:rsidRPr="005204A7" w:rsidRDefault="005204A7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7627EAB9" w14:textId="77777777" w:rsidR="005204A7" w:rsidRPr="005204A7" w:rsidRDefault="005204A7" w:rsidP="005204A7">
      <w:pPr>
        <w:shd w:val="clear" w:color="auto" w:fill="FFFFFF"/>
        <w:rPr>
          <w:rFonts w:eastAsia="Times New Roman"/>
          <w:sz w:val="24"/>
          <w:szCs w:val="24"/>
        </w:rPr>
      </w:pPr>
      <w:r w:rsidRPr="005204A7">
        <w:rPr>
          <w:rFonts w:eastAsia="Times New Roman"/>
          <w:sz w:val="24"/>
          <w:szCs w:val="24"/>
        </w:rPr>
        <w:t>5. Требования безопасности по окончании работ </w:t>
      </w:r>
    </w:p>
    <w:p w14:paraId="7464A334" w14:textId="77777777" w:rsidR="005204A7" w:rsidRPr="005204A7" w:rsidRDefault="005204A7" w:rsidP="005204A7">
      <w:pPr>
        <w:shd w:val="clear" w:color="auto" w:fill="FFFFFF"/>
        <w:rPr>
          <w:rFonts w:eastAsia="Times New Roman"/>
          <w:sz w:val="24"/>
          <w:szCs w:val="24"/>
        </w:rPr>
      </w:pPr>
    </w:p>
    <w:p w14:paraId="53D60696" w14:textId="77777777" w:rsidR="005204A7" w:rsidRPr="005204A7" w:rsidRDefault="005204A7" w:rsidP="005204A7">
      <w:pPr>
        <w:shd w:val="clear" w:color="auto" w:fill="FFFFFF"/>
        <w:rPr>
          <w:rFonts w:eastAsia="Times New Roman"/>
          <w:sz w:val="24"/>
          <w:szCs w:val="24"/>
        </w:rPr>
      </w:pPr>
      <w:r w:rsidRPr="005204A7">
        <w:rPr>
          <w:rFonts w:eastAsia="Times New Roman"/>
          <w:sz w:val="24"/>
          <w:szCs w:val="24"/>
        </w:rPr>
        <w:t>5.1. Убрать рабочее место. Вынести пищевые отходы в холодильную камеру пищеблока.   </w:t>
      </w:r>
      <w:r w:rsidRPr="005204A7">
        <w:rPr>
          <w:rFonts w:eastAsia="Times New Roman"/>
          <w:sz w:val="24"/>
          <w:szCs w:val="24"/>
        </w:rPr>
        <w:br/>
        <w:t>5.2. Убрать в место хранения, рабочий инвентарь, ветошь. </w:t>
      </w:r>
      <w:r w:rsidRPr="005204A7">
        <w:rPr>
          <w:rFonts w:eastAsia="Times New Roman"/>
          <w:sz w:val="24"/>
          <w:szCs w:val="24"/>
        </w:rPr>
        <w:br/>
        <w:t xml:space="preserve">5.3. Проверить, закрыты, ли двери холодильных </w:t>
      </w:r>
      <w:proofErr w:type="spellStart"/>
      <w:r w:rsidRPr="005204A7">
        <w:rPr>
          <w:rFonts w:eastAsia="Times New Roman"/>
          <w:sz w:val="24"/>
          <w:szCs w:val="24"/>
        </w:rPr>
        <w:t>кaмер</w:t>
      </w:r>
      <w:proofErr w:type="spellEnd"/>
      <w:r w:rsidRPr="005204A7">
        <w:rPr>
          <w:rFonts w:eastAsia="Times New Roman"/>
          <w:sz w:val="24"/>
          <w:szCs w:val="24"/>
        </w:rPr>
        <w:t xml:space="preserve"> и отдельных помещений буфета (столовой).  </w:t>
      </w:r>
      <w:r w:rsidRPr="005204A7">
        <w:rPr>
          <w:rFonts w:eastAsia="Times New Roman"/>
          <w:sz w:val="24"/>
          <w:szCs w:val="24"/>
        </w:rPr>
        <w:br/>
        <w:t>5.4. Отключить освещение в рабочих, помещениях </w:t>
      </w:r>
      <w:r w:rsidRPr="005204A7">
        <w:rPr>
          <w:rFonts w:eastAsia="Times New Roman"/>
          <w:sz w:val="24"/>
          <w:szCs w:val="24"/>
        </w:rPr>
        <w:br/>
        <w:t>5.5. Снять спецодежду, убрать ее в отведенное место (и принять душ, обработать руки смягчающим кремом. </w:t>
      </w:r>
      <w:r w:rsidRPr="005204A7">
        <w:rPr>
          <w:rFonts w:eastAsia="Times New Roman"/>
          <w:sz w:val="24"/>
          <w:szCs w:val="24"/>
        </w:rPr>
        <w:br/>
        <w:t>5 6. Обо всех замечаниях сообщить непосредственному руководителю. </w:t>
      </w:r>
    </w:p>
    <w:p w14:paraId="58CA6530" w14:textId="77777777" w:rsidR="00712AE8" w:rsidRPr="00712AE8" w:rsidRDefault="00712AE8" w:rsidP="005204A7">
      <w:pPr>
        <w:spacing w:line="257" w:lineRule="exact"/>
        <w:rPr>
          <w:sz w:val="24"/>
          <w:szCs w:val="24"/>
        </w:rPr>
      </w:pPr>
    </w:p>
    <w:p w14:paraId="6798DAB2" w14:textId="77777777" w:rsidR="00712AE8" w:rsidRPr="00712AE8" w:rsidRDefault="00712AE8" w:rsidP="005204A7">
      <w:pPr>
        <w:ind w:left="280"/>
        <w:rPr>
          <w:sz w:val="24"/>
          <w:szCs w:val="24"/>
        </w:rPr>
      </w:pPr>
      <w:r w:rsidRPr="00712AE8">
        <w:rPr>
          <w:rFonts w:eastAsia="Times New Roman"/>
          <w:sz w:val="24"/>
          <w:szCs w:val="24"/>
        </w:rPr>
        <w:t>Инструкцию разработал:</w:t>
      </w:r>
    </w:p>
    <w:p w14:paraId="6E0ACCF5" w14:textId="77777777" w:rsidR="00712AE8" w:rsidRPr="00712AE8" w:rsidRDefault="00712AE8" w:rsidP="005204A7">
      <w:pPr>
        <w:spacing w:line="47" w:lineRule="exact"/>
        <w:rPr>
          <w:sz w:val="24"/>
          <w:szCs w:val="24"/>
        </w:rPr>
      </w:pPr>
    </w:p>
    <w:p w14:paraId="2F65BB3B" w14:textId="77777777" w:rsidR="00712AE8" w:rsidRPr="00712AE8" w:rsidRDefault="00712AE8" w:rsidP="005204A7">
      <w:pPr>
        <w:ind w:left="280"/>
        <w:rPr>
          <w:sz w:val="24"/>
          <w:szCs w:val="24"/>
        </w:rPr>
      </w:pPr>
      <w:r w:rsidRPr="00712AE8">
        <w:rPr>
          <w:rFonts w:eastAsia="Times New Roman"/>
          <w:sz w:val="24"/>
          <w:szCs w:val="24"/>
        </w:rPr>
        <w:t>Зав. производством</w:t>
      </w:r>
    </w:p>
    <w:p w14:paraId="6CCC9362" w14:textId="77777777" w:rsidR="00712AE8" w:rsidRPr="00712AE8" w:rsidRDefault="00712AE8" w:rsidP="005204A7">
      <w:pPr>
        <w:spacing w:line="371" w:lineRule="exact"/>
        <w:rPr>
          <w:sz w:val="24"/>
          <w:szCs w:val="24"/>
        </w:rPr>
      </w:pPr>
    </w:p>
    <w:p w14:paraId="7F3F0558" w14:textId="77777777" w:rsidR="00712AE8" w:rsidRPr="00712AE8" w:rsidRDefault="00712AE8" w:rsidP="005204A7">
      <w:pPr>
        <w:ind w:left="280"/>
        <w:rPr>
          <w:sz w:val="24"/>
          <w:szCs w:val="24"/>
        </w:rPr>
      </w:pPr>
      <w:r w:rsidRPr="00712AE8">
        <w:rPr>
          <w:rFonts w:eastAsia="Times New Roman"/>
          <w:sz w:val="24"/>
          <w:szCs w:val="24"/>
        </w:rPr>
        <w:t>Согласовано:</w:t>
      </w:r>
    </w:p>
    <w:p w14:paraId="2FBCECCB" w14:textId="77777777" w:rsidR="00712AE8" w:rsidRPr="00712AE8" w:rsidRDefault="00712AE8" w:rsidP="005204A7">
      <w:pPr>
        <w:spacing w:line="47" w:lineRule="exact"/>
        <w:rPr>
          <w:sz w:val="24"/>
          <w:szCs w:val="24"/>
        </w:rPr>
      </w:pPr>
    </w:p>
    <w:p w14:paraId="7DD4E9E8" w14:textId="77777777" w:rsidR="00712AE8" w:rsidRPr="00712AE8" w:rsidRDefault="00712AE8" w:rsidP="005204A7">
      <w:pPr>
        <w:ind w:left="280"/>
        <w:rPr>
          <w:sz w:val="24"/>
          <w:szCs w:val="24"/>
        </w:rPr>
      </w:pPr>
      <w:r w:rsidRPr="00712AE8">
        <w:rPr>
          <w:rFonts w:eastAsia="Times New Roman"/>
          <w:sz w:val="24"/>
          <w:szCs w:val="24"/>
        </w:rPr>
        <w:t>Специалист по охране труда</w:t>
      </w:r>
    </w:p>
    <w:p w14:paraId="50ED6C51" w14:textId="77777777" w:rsidR="00712AE8" w:rsidRPr="005204A7" w:rsidRDefault="00712AE8" w:rsidP="005204A7">
      <w:pPr>
        <w:tabs>
          <w:tab w:val="left" w:pos="714"/>
        </w:tabs>
        <w:spacing w:line="319" w:lineRule="auto"/>
        <w:ind w:left="284"/>
        <w:rPr>
          <w:rFonts w:eastAsia="Wingdings"/>
          <w:sz w:val="24"/>
          <w:szCs w:val="24"/>
        </w:rPr>
      </w:pPr>
    </w:p>
    <w:p w14:paraId="66E705F3" w14:textId="77777777" w:rsidR="00DB6535" w:rsidRPr="005204A7" w:rsidRDefault="00DB6535" w:rsidP="005204A7">
      <w:pPr>
        <w:rPr>
          <w:sz w:val="24"/>
          <w:szCs w:val="24"/>
        </w:rPr>
      </w:pPr>
    </w:p>
    <w:sectPr w:rsidR="00DB6535" w:rsidRPr="005204A7" w:rsidSect="005204A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BD"/>
    <w:multiLevelType w:val="hybridMultilevel"/>
    <w:tmpl w:val="593A73AC"/>
    <w:lvl w:ilvl="0" w:tplc="EBA82AE6">
      <w:start w:val="1"/>
      <w:numFmt w:val="bullet"/>
      <w:lvlText w:val="и"/>
      <w:lvlJc w:val="left"/>
    </w:lvl>
    <w:lvl w:ilvl="1" w:tplc="32DEC1CC">
      <w:start w:val="1"/>
      <w:numFmt w:val="bullet"/>
      <w:lvlText w:val=""/>
      <w:lvlJc w:val="left"/>
    </w:lvl>
    <w:lvl w:ilvl="2" w:tplc="42EE1DFE">
      <w:numFmt w:val="decimal"/>
      <w:lvlText w:val=""/>
      <w:lvlJc w:val="left"/>
    </w:lvl>
    <w:lvl w:ilvl="3" w:tplc="0D387C2E">
      <w:numFmt w:val="decimal"/>
      <w:lvlText w:val=""/>
      <w:lvlJc w:val="left"/>
    </w:lvl>
    <w:lvl w:ilvl="4" w:tplc="8436A53A">
      <w:numFmt w:val="decimal"/>
      <w:lvlText w:val=""/>
      <w:lvlJc w:val="left"/>
    </w:lvl>
    <w:lvl w:ilvl="5" w:tplc="3FC28434">
      <w:numFmt w:val="decimal"/>
      <w:lvlText w:val=""/>
      <w:lvlJc w:val="left"/>
    </w:lvl>
    <w:lvl w:ilvl="6" w:tplc="26A60564">
      <w:numFmt w:val="decimal"/>
      <w:lvlText w:val=""/>
      <w:lvlJc w:val="left"/>
    </w:lvl>
    <w:lvl w:ilvl="7" w:tplc="125CAFDC">
      <w:numFmt w:val="decimal"/>
      <w:lvlText w:val=""/>
      <w:lvlJc w:val="left"/>
    </w:lvl>
    <w:lvl w:ilvl="8" w:tplc="0406D25C">
      <w:numFmt w:val="decimal"/>
      <w:lvlText w:val=""/>
      <w:lvlJc w:val="left"/>
    </w:lvl>
  </w:abstractNum>
  <w:abstractNum w:abstractNumId="1" w15:restartNumberingAfterBreak="0">
    <w:nsid w:val="00000CC0"/>
    <w:multiLevelType w:val="hybridMultilevel"/>
    <w:tmpl w:val="3F60C472"/>
    <w:lvl w:ilvl="0" w:tplc="FF340B34">
      <w:start w:val="1"/>
      <w:numFmt w:val="decimal"/>
      <w:lvlText w:val="%1."/>
      <w:lvlJc w:val="left"/>
    </w:lvl>
    <w:lvl w:ilvl="1" w:tplc="2176FDB0">
      <w:numFmt w:val="decimal"/>
      <w:lvlText w:val=""/>
      <w:lvlJc w:val="left"/>
    </w:lvl>
    <w:lvl w:ilvl="2" w:tplc="E4B47FBA">
      <w:numFmt w:val="decimal"/>
      <w:lvlText w:val=""/>
      <w:lvlJc w:val="left"/>
    </w:lvl>
    <w:lvl w:ilvl="3" w:tplc="6DB43354">
      <w:numFmt w:val="decimal"/>
      <w:lvlText w:val=""/>
      <w:lvlJc w:val="left"/>
    </w:lvl>
    <w:lvl w:ilvl="4" w:tplc="728E2584">
      <w:numFmt w:val="decimal"/>
      <w:lvlText w:val=""/>
      <w:lvlJc w:val="left"/>
    </w:lvl>
    <w:lvl w:ilvl="5" w:tplc="84926942">
      <w:numFmt w:val="decimal"/>
      <w:lvlText w:val=""/>
      <w:lvlJc w:val="left"/>
    </w:lvl>
    <w:lvl w:ilvl="6" w:tplc="80A01F4A">
      <w:numFmt w:val="decimal"/>
      <w:lvlText w:val=""/>
      <w:lvlJc w:val="left"/>
    </w:lvl>
    <w:lvl w:ilvl="7" w:tplc="B76401F8">
      <w:numFmt w:val="decimal"/>
      <w:lvlText w:val=""/>
      <w:lvlJc w:val="left"/>
    </w:lvl>
    <w:lvl w:ilvl="8" w:tplc="C0506048">
      <w:numFmt w:val="decimal"/>
      <w:lvlText w:val=""/>
      <w:lvlJc w:val="left"/>
    </w:lvl>
  </w:abstractNum>
  <w:abstractNum w:abstractNumId="2" w15:restartNumberingAfterBreak="0">
    <w:nsid w:val="00000DA9"/>
    <w:multiLevelType w:val="hybridMultilevel"/>
    <w:tmpl w:val="058C25CE"/>
    <w:lvl w:ilvl="0" w:tplc="9990B054">
      <w:start w:val="2"/>
      <w:numFmt w:val="decimal"/>
      <w:lvlText w:val="%1."/>
      <w:lvlJc w:val="left"/>
    </w:lvl>
    <w:lvl w:ilvl="1" w:tplc="34145FB6">
      <w:numFmt w:val="decimal"/>
      <w:lvlText w:val=""/>
      <w:lvlJc w:val="left"/>
    </w:lvl>
    <w:lvl w:ilvl="2" w:tplc="52889B2E">
      <w:numFmt w:val="decimal"/>
      <w:lvlText w:val=""/>
      <w:lvlJc w:val="left"/>
    </w:lvl>
    <w:lvl w:ilvl="3" w:tplc="CDA4C4AE">
      <w:numFmt w:val="decimal"/>
      <w:lvlText w:val=""/>
      <w:lvlJc w:val="left"/>
    </w:lvl>
    <w:lvl w:ilvl="4" w:tplc="FD705E32">
      <w:numFmt w:val="decimal"/>
      <w:lvlText w:val=""/>
      <w:lvlJc w:val="left"/>
    </w:lvl>
    <w:lvl w:ilvl="5" w:tplc="30A6B536">
      <w:numFmt w:val="decimal"/>
      <w:lvlText w:val=""/>
      <w:lvlJc w:val="left"/>
    </w:lvl>
    <w:lvl w:ilvl="6" w:tplc="6D0E1C2E">
      <w:numFmt w:val="decimal"/>
      <w:lvlText w:val=""/>
      <w:lvlJc w:val="left"/>
    </w:lvl>
    <w:lvl w:ilvl="7" w:tplc="842ACA6C">
      <w:numFmt w:val="decimal"/>
      <w:lvlText w:val=""/>
      <w:lvlJc w:val="left"/>
    </w:lvl>
    <w:lvl w:ilvl="8" w:tplc="10D63A2A">
      <w:numFmt w:val="decimal"/>
      <w:lvlText w:val=""/>
      <w:lvlJc w:val="left"/>
    </w:lvl>
  </w:abstractNum>
  <w:abstractNum w:abstractNumId="3" w15:restartNumberingAfterBreak="0">
    <w:nsid w:val="00003EE4"/>
    <w:multiLevelType w:val="hybridMultilevel"/>
    <w:tmpl w:val="BD0E4864"/>
    <w:lvl w:ilvl="0" w:tplc="A78290F4">
      <w:start w:val="1"/>
      <w:numFmt w:val="bullet"/>
      <w:lvlText w:val=""/>
      <w:lvlJc w:val="left"/>
    </w:lvl>
    <w:lvl w:ilvl="1" w:tplc="50FC3974">
      <w:numFmt w:val="decimal"/>
      <w:lvlText w:val=""/>
      <w:lvlJc w:val="left"/>
    </w:lvl>
    <w:lvl w:ilvl="2" w:tplc="995E2710">
      <w:numFmt w:val="decimal"/>
      <w:lvlText w:val=""/>
      <w:lvlJc w:val="left"/>
    </w:lvl>
    <w:lvl w:ilvl="3" w:tplc="E8F8198C">
      <w:numFmt w:val="decimal"/>
      <w:lvlText w:val=""/>
      <w:lvlJc w:val="left"/>
    </w:lvl>
    <w:lvl w:ilvl="4" w:tplc="7B9C844A">
      <w:numFmt w:val="decimal"/>
      <w:lvlText w:val=""/>
      <w:lvlJc w:val="left"/>
    </w:lvl>
    <w:lvl w:ilvl="5" w:tplc="7E1803F4">
      <w:numFmt w:val="decimal"/>
      <w:lvlText w:val=""/>
      <w:lvlJc w:val="left"/>
    </w:lvl>
    <w:lvl w:ilvl="6" w:tplc="E7845AF0">
      <w:numFmt w:val="decimal"/>
      <w:lvlText w:val=""/>
      <w:lvlJc w:val="left"/>
    </w:lvl>
    <w:lvl w:ilvl="7" w:tplc="45622C38">
      <w:numFmt w:val="decimal"/>
      <w:lvlText w:val=""/>
      <w:lvlJc w:val="left"/>
    </w:lvl>
    <w:lvl w:ilvl="8" w:tplc="D7D0EBDA">
      <w:numFmt w:val="decimal"/>
      <w:lvlText w:val=""/>
      <w:lvlJc w:val="left"/>
    </w:lvl>
  </w:abstractNum>
  <w:abstractNum w:abstractNumId="4" w15:restartNumberingAfterBreak="0">
    <w:nsid w:val="00004D64"/>
    <w:multiLevelType w:val="hybridMultilevel"/>
    <w:tmpl w:val="9D068806"/>
    <w:lvl w:ilvl="0" w:tplc="AEBCFC5A">
      <w:start w:val="5"/>
      <w:numFmt w:val="decimal"/>
      <w:lvlText w:val="%1."/>
      <w:lvlJc w:val="left"/>
    </w:lvl>
    <w:lvl w:ilvl="1" w:tplc="AC8E4724">
      <w:numFmt w:val="decimal"/>
      <w:lvlText w:val=""/>
      <w:lvlJc w:val="left"/>
    </w:lvl>
    <w:lvl w:ilvl="2" w:tplc="C518A978">
      <w:numFmt w:val="decimal"/>
      <w:lvlText w:val=""/>
      <w:lvlJc w:val="left"/>
    </w:lvl>
    <w:lvl w:ilvl="3" w:tplc="07000482">
      <w:numFmt w:val="decimal"/>
      <w:lvlText w:val=""/>
      <w:lvlJc w:val="left"/>
    </w:lvl>
    <w:lvl w:ilvl="4" w:tplc="3B7C71E8">
      <w:numFmt w:val="decimal"/>
      <w:lvlText w:val=""/>
      <w:lvlJc w:val="left"/>
    </w:lvl>
    <w:lvl w:ilvl="5" w:tplc="3268208E">
      <w:numFmt w:val="decimal"/>
      <w:lvlText w:val=""/>
      <w:lvlJc w:val="left"/>
    </w:lvl>
    <w:lvl w:ilvl="6" w:tplc="71D2DE94">
      <w:numFmt w:val="decimal"/>
      <w:lvlText w:val=""/>
      <w:lvlJc w:val="left"/>
    </w:lvl>
    <w:lvl w:ilvl="7" w:tplc="9612D5F2">
      <w:numFmt w:val="decimal"/>
      <w:lvlText w:val=""/>
      <w:lvlJc w:val="left"/>
    </w:lvl>
    <w:lvl w:ilvl="8" w:tplc="4636DDF0">
      <w:numFmt w:val="decimal"/>
      <w:lvlText w:val=""/>
      <w:lvlJc w:val="left"/>
    </w:lvl>
  </w:abstractNum>
  <w:abstractNum w:abstractNumId="5" w15:restartNumberingAfterBreak="0">
    <w:nsid w:val="000055FF"/>
    <w:multiLevelType w:val="hybridMultilevel"/>
    <w:tmpl w:val="06508364"/>
    <w:lvl w:ilvl="0" w:tplc="0E5653F4">
      <w:start w:val="1"/>
      <w:numFmt w:val="bullet"/>
      <w:lvlText w:val=""/>
      <w:lvlJc w:val="left"/>
    </w:lvl>
    <w:lvl w:ilvl="1" w:tplc="4BC07CC0">
      <w:numFmt w:val="decimal"/>
      <w:lvlText w:val=""/>
      <w:lvlJc w:val="left"/>
    </w:lvl>
    <w:lvl w:ilvl="2" w:tplc="3FC26206">
      <w:numFmt w:val="decimal"/>
      <w:lvlText w:val=""/>
      <w:lvlJc w:val="left"/>
    </w:lvl>
    <w:lvl w:ilvl="3" w:tplc="D6285714">
      <w:numFmt w:val="decimal"/>
      <w:lvlText w:val=""/>
      <w:lvlJc w:val="left"/>
    </w:lvl>
    <w:lvl w:ilvl="4" w:tplc="33827C54">
      <w:numFmt w:val="decimal"/>
      <w:lvlText w:val=""/>
      <w:lvlJc w:val="left"/>
    </w:lvl>
    <w:lvl w:ilvl="5" w:tplc="0E843782">
      <w:numFmt w:val="decimal"/>
      <w:lvlText w:val=""/>
      <w:lvlJc w:val="left"/>
    </w:lvl>
    <w:lvl w:ilvl="6" w:tplc="CCD225B0">
      <w:numFmt w:val="decimal"/>
      <w:lvlText w:val=""/>
      <w:lvlJc w:val="left"/>
    </w:lvl>
    <w:lvl w:ilvl="7" w:tplc="5ED6D026">
      <w:numFmt w:val="decimal"/>
      <w:lvlText w:val=""/>
      <w:lvlJc w:val="left"/>
    </w:lvl>
    <w:lvl w:ilvl="8" w:tplc="E488D2B2">
      <w:numFmt w:val="decimal"/>
      <w:lvlText w:val=""/>
      <w:lvlJc w:val="left"/>
    </w:lvl>
  </w:abstractNum>
  <w:abstractNum w:abstractNumId="6" w15:restartNumberingAfterBreak="0">
    <w:nsid w:val="00005ACB"/>
    <w:multiLevelType w:val="hybridMultilevel"/>
    <w:tmpl w:val="DA74444E"/>
    <w:lvl w:ilvl="0" w:tplc="B2304B54">
      <w:start w:val="1"/>
      <w:numFmt w:val="bullet"/>
      <w:lvlText w:val="и"/>
      <w:lvlJc w:val="left"/>
    </w:lvl>
    <w:lvl w:ilvl="1" w:tplc="47FE6CD6">
      <w:numFmt w:val="decimal"/>
      <w:lvlText w:val=""/>
      <w:lvlJc w:val="left"/>
    </w:lvl>
    <w:lvl w:ilvl="2" w:tplc="E89C2B04">
      <w:numFmt w:val="decimal"/>
      <w:lvlText w:val=""/>
      <w:lvlJc w:val="left"/>
    </w:lvl>
    <w:lvl w:ilvl="3" w:tplc="BC0A7558">
      <w:numFmt w:val="decimal"/>
      <w:lvlText w:val=""/>
      <w:lvlJc w:val="left"/>
    </w:lvl>
    <w:lvl w:ilvl="4" w:tplc="3ABCA0AA">
      <w:numFmt w:val="decimal"/>
      <w:lvlText w:val=""/>
      <w:lvlJc w:val="left"/>
    </w:lvl>
    <w:lvl w:ilvl="5" w:tplc="2AA0BB9A">
      <w:numFmt w:val="decimal"/>
      <w:lvlText w:val=""/>
      <w:lvlJc w:val="left"/>
    </w:lvl>
    <w:lvl w:ilvl="6" w:tplc="A080ED20">
      <w:numFmt w:val="decimal"/>
      <w:lvlText w:val=""/>
      <w:lvlJc w:val="left"/>
    </w:lvl>
    <w:lvl w:ilvl="7" w:tplc="84B49784">
      <w:numFmt w:val="decimal"/>
      <w:lvlText w:val=""/>
      <w:lvlJc w:val="left"/>
    </w:lvl>
    <w:lvl w:ilvl="8" w:tplc="42AACEBA">
      <w:numFmt w:val="decimal"/>
      <w:lvlText w:val=""/>
      <w:lvlJc w:val="left"/>
    </w:lvl>
  </w:abstractNum>
  <w:abstractNum w:abstractNumId="7" w15:restartNumberingAfterBreak="0">
    <w:nsid w:val="000068D9"/>
    <w:multiLevelType w:val="hybridMultilevel"/>
    <w:tmpl w:val="A3E053D8"/>
    <w:lvl w:ilvl="0" w:tplc="152A3730">
      <w:start w:val="1"/>
      <w:numFmt w:val="bullet"/>
      <w:lvlText w:val=""/>
      <w:lvlJc w:val="left"/>
    </w:lvl>
    <w:lvl w:ilvl="1" w:tplc="BD0E6746">
      <w:numFmt w:val="decimal"/>
      <w:lvlText w:val=""/>
      <w:lvlJc w:val="left"/>
    </w:lvl>
    <w:lvl w:ilvl="2" w:tplc="7D0EECA8">
      <w:numFmt w:val="decimal"/>
      <w:lvlText w:val=""/>
      <w:lvlJc w:val="left"/>
    </w:lvl>
    <w:lvl w:ilvl="3" w:tplc="AE36F59C">
      <w:numFmt w:val="decimal"/>
      <w:lvlText w:val=""/>
      <w:lvlJc w:val="left"/>
    </w:lvl>
    <w:lvl w:ilvl="4" w:tplc="F1BEB16E">
      <w:numFmt w:val="decimal"/>
      <w:lvlText w:val=""/>
      <w:lvlJc w:val="left"/>
    </w:lvl>
    <w:lvl w:ilvl="5" w:tplc="75025B4C">
      <w:numFmt w:val="decimal"/>
      <w:lvlText w:val=""/>
      <w:lvlJc w:val="left"/>
    </w:lvl>
    <w:lvl w:ilvl="6" w:tplc="E59C1E06">
      <w:numFmt w:val="decimal"/>
      <w:lvlText w:val=""/>
      <w:lvlJc w:val="left"/>
    </w:lvl>
    <w:lvl w:ilvl="7" w:tplc="3ED03EF4">
      <w:numFmt w:val="decimal"/>
      <w:lvlText w:val=""/>
      <w:lvlJc w:val="left"/>
    </w:lvl>
    <w:lvl w:ilvl="8" w:tplc="7DA6ACD0">
      <w:numFmt w:val="decimal"/>
      <w:lvlText w:val=""/>
      <w:lvlJc w:val="left"/>
    </w:lvl>
  </w:abstractNum>
  <w:abstractNum w:abstractNumId="8" w15:restartNumberingAfterBreak="0">
    <w:nsid w:val="00006C01"/>
    <w:multiLevelType w:val="hybridMultilevel"/>
    <w:tmpl w:val="575CE4D0"/>
    <w:lvl w:ilvl="0" w:tplc="91808914">
      <w:start w:val="3"/>
      <w:numFmt w:val="decimal"/>
      <w:lvlText w:val="%1."/>
      <w:lvlJc w:val="left"/>
    </w:lvl>
    <w:lvl w:ilvl="1" w:tplc="453A0DD8">
      <w:numFmt w:val="decimal"/>
      <w:lvlText w:val=""/>
      <w:lvlJc w:val="left"/>
    </w:lvl>
    <w:lvl w:ilvl="2" w:tplc="61C2D21C">
      <w:numFmt w:val="decimal"/>
      <w:lvlText w:val=""/>
      <w:lvlJc w:val="left"/>
    </w:lvl>
    <w:lvl w:ilvl="3" w:tplc="1590BA5C">
      <w:numFmt w:val="decimal"/>
      <w:lvlText w:val=""/>
      <w:lvlJc w:val="left"/>
    </w:lvl>
    <w:lvl w:ilvl="4" w:tplc="F4481426">
      <w:numFmt w:val="decimal"/>
      <w:lvlText w:val=""/>
      <w:lvlJc w:val="left"/>
    </w:lvl>
    <w:lvl w:ilvl="5" w:tplc="5ED8F50C">
      <w:numFmt w:val="decimal"/>
      <w:lvlText w:val=""/>
      <w:lvlJc w:val="left"/>
    </w:lvl>
    <w:lvl w:ilvl="6" w:tplc="67CC5256">
      <w:numFmt w:val="decimal"/>
      <w:lvlText w:val=""/>
      <w:lvlJc w:val="left"/>
    </w:lvl>
    <w:lvl w:ilvl="7" w:tplc="3FCAA4E6">
      <w:numFmt w:val="decimal"/>
      <w:lvlText w:val=""/>
      <w:lvlJc w:val="left"/>
    </w:lvl>
    <w:lvl w:ilvl="8" w:tplc="7774FA1E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35"/>
    <w:rsid w:val="003948C9"/>
    <w:rsid w:val="005204A7"/>
    <w:rsid w:val="00712AE8"/>
    <w:rsid w:val="00BB2B04"/>
    <w:rsid w:val="00DB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D459"/>
  <w15:chartTrackingRefBased/>
  <w15:docId w15:val="{353444AA-B1AF-4F39-920D-5C524E97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AE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8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00BF2-1E4C-47D2-B6FD-65438B1D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dcterms:created xsi:type="dcterms:W3CDTF">2019-10-24T21:26:00Z</dcterms:created>
  <dcterms:modified xsi:type="dcterms:W3CDTF">2019-10-27T19:44:00Z</dcterms:modified>
</cp:coreProperties>
</file>