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73B" w:rsidRPr="001F4DAA" w:rsidRDefault="00B1073B" w:rsidP="00B1073B">
      <w:p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1F4DA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8BD5504" wp14:editId="327345FB">
            <wp:simplePos x="0" y="0"/>
            <wp:positionH relativeFrom="column">
              <wp:posOffset>2315160</wp:posOffset>
            </wp:positionH>
            <wp:positionV relativeFrom="paragraph">
              <wp:posOffset>-526659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1073B" w:rsidRPr="001F4DAA" w:rsidRDefault="00B1073B" w:rsidP="00B1073B">
      <w:pPr>
        <w:spacing w:before="0" w:beforeAutospacing="0" w:after="0" w:afterAutospacing="0"/>
        <w:rPr>
          <w:rFonts w:ascii="Times New Roman" w:eastAsia="Times New Roman" w:hAnsi="Times New Roman" w:cs="Times New Roman"/>
          <w:szCs w:val="24"/>
          <w:lang w:val="ru-RU" w:eastAsia="ru-RU"/>
        </w:rPr>
      </w:pPr>
    </w:p>
    <w:p w:rsidR="00B1073B" w:rsidRPr="001F4DAA" w:rsidRDefault="00B1073B" w:rsidP="00B1073B">
      <w:pPr>
        <w:widowControl w:val="0"/>
        <w:autoSpaceDE w:val="0"/>
        <w:autoSpaceDN w:val="0"/>
        <w:spacing w:before="129" w:beforeAutospacing="0" w:after="0" w:afterAutospacing="0"/>
        <w:ind w:right="111"/>
        <w:jc w:val="center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B1073B" w:rsidRPr="001F4DAA" w:rsidRDefault="00B1073B" w:rsidP="00B1073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B1073B" w:rsidRPr="001F4DAA" w:rsidRDefault="00B1073B" w:rsidP="00B1073B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 РАЙОН РЕСПУБЛИКИ ДАГЕСТАН</w:t>
      </w:r>
    </w:p>
    <w:p w:rsidR="00B1073B" w:rsidRPr="001F4DAA" w:rsidRDefault="00B1073B" w:rsidP="00B1073B">
      <w:pPr>
        <w:shd w:val="clear" w:color="auto" w:fill="FFFFFF"/>
        <w:spacing w:before="0" w:beforeAutospacing="0" w:after="0" w:afterAutospacing="0"/>
        <w:jc w:val="center"/>
        <w:rPr>
          <w:rFonts w:ascii="YS Text" w:eastAsia="Times New Roman" w:hAnsi="YS Text" w:cs="Times New Roman"/>
          <w:color w:val="000000"/>
          <w:sz w:val="28"/>
          <w:szCs w:val="28"/>
          <w:lang w:val="ru-RU" w:eastAsia="ru-RU"/>
        </w:rPr>
      </w:pPr>
    </w:p>
    <w:tbl>
      <w:tblPr>
        <w:tblW w:w="0" w:type="auto"/>
        <w:tblInd w:w="-351" w:type="dxa"/>
        <w:tblLook w:val="0600" w:firstRow="0" w:lastRow="0" w:firstColumn="0" w:lastColumn="0" w:noHBand="1" w:noVBand="1"/>
      </w:tblPr>
      <w:tblGrid>
        <w:gridCol w:w="6148"/>
        <w:gridCol w:w="156"/>
        <w:gridCol w:w="375"/>
        <w:gridCol w:w="2849"/>
      </w:tblGrid>
      <w:tr w:rsidR="00B1073B" w:rsidRPr="00B1073B" w:rsidTr="00B1073B"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73B" w:rsidRPr="001F4DAA" w:rsidRDefault="00B1073B" w:rsidP="004A62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73B" w:rsidRPr="001F4DAA" w:rsidRDefault="00B1073B" w:rsidP="004A62FC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73B" w:rsidRPr="001F4DAA" w:rsidRDefault="00B1073B" w:rsidP="004A62FC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073B" w:rsidRPr="001F4DAA" w:rsidRDefault="00B1073B" w:rsidP="004A62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:rsidR="00B1073B" w:rsidRPr="001F4DAA" w:rsidRDefault="00B1073B" w:rsidP="004A62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Директор МКОУ «</w:t>
            </w: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Хуцеевская</w:t>
            </w:r>
            <w:proofErr w:type="spellEnd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СОШ»</w:t>
            </w:r>
          </w:p>
        </w:tc>
      </w:tr>
      <w:tr w:rsidR="00B1073B" w:rsidRPr="001F4DAA" w:rsidTr="00B1073B">
        <w:trPr>
          <w:trHeight w:val="326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73B" w:rsidRPr="001F4DAA" w:rsidRDefault="00B1073B" w:rsidP="004A62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73B" w:rsidRPr="001F4DAA" w:rsidRDefault="00B1073B" w:rsidP="004A62FC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73B" w:rsidRPr="001F4DAA" w:rsidRDefault="00B1073B" w:rsidP="004A62FC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073B" w:rsidRPr="001F4DAA" w:rsidRDefault="00B1073B" w:rsidP="004A62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_____ Магомедова Р.З.</w:t>
            </w:r>
          </w:p>
        </w:tc>
      </w:tr>
      <w:tr w:rsidR="00B1073B" w:rsidRPr="001F4DAA" w:rsidTr="00B1073B">
        <w:trPr>
          <w:trHeight w:val="265"/>
        </w:trPr>
        <w:tc>
          <w:tcPr>
            <w:tcW w:w="6148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73B" w:rsidRPr="001F4DAA" w:rsidRDefault="00B1073B" w:rsidP="004A62F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1073B" w:rsidRPr="001F4DAA" w:rsidRDefault="00B1073B" w:rsidP="004A62FC">
            <w:pPr>
              <w:spacing w:beforeAutospacing="0" w:afterAutospacing="0"/>
              <w:ind w:left="75" w:right="7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073B" w:rsidRPr="001F4DAA" w:rsidRDefault="00B1073B" w:rsidP="004A62F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1073B" w:rsidRPr="001F4DAA" w:rsidRDefault="00B1073B" w:rsidP="004A62F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1.0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.2023</w:t>
            </w:r>
            <w:r w:rsidRPr="001F4D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№ 56-од</w:t>
            </w:r>
          </w:p>
        </w:tc>
      </w:tr>
    </w:tbl>
    <w:p w:rsidR="00B1073B" w:rsidRDefault="00B1073B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B1073B" w:rsidRDefault="00B1073B" w:rsidP="00B1073B">
      <w:pPr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</w:p>
    <w:p w:rsidR="00B1073B" w:rsidRDefault="00B1073B" w:rsidP="00B1073B">
      <w:pPr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</w:p>
    <w:p w:rsidR="00B1073B" w:rsidRPr="00B1073B" w:rsidRDefault="00B1073B" w:rsidP="00B1073B">
      <w:pPr>
        <w:jc w:val="center"/>
        <w:rPr>
          <w:rFonts w:hAnsi="Times New Roman" w:cs="Times New Roman"/>
          <w:b/>
          <w:bCs/>
          <w:color w:val="000000"/>
          <w:sz w:val="44"/>
          <w:szCs w:val="24"/>
          <w:lang w:val="ru-RU"/>
        </w:rPr>
      </w:pPr>
      <w:r w:rsidRPr="00B1073B">
        <w:rPr>
          <w:rFonts w:hAnsi="Times New Roman" w:cs="Times New Roman"/>
          <w:b/>
          <w:bCs/>
          <w:color w:val="000000"/>
          <w:sz w:val="44"/>
          <w:szCs w:val="24"/>
          <w:lang w:val="ru-RU"/>
        </w:rPr>
        <w:t>Положение</w:t>
      </w:r>
    </w:p>
    <w:p w:rsidR="004F4196" w:rsidRPr="00B1073B" w:rsidRDefault="00B1073B">
      <w:pPr>
        <w:jc w:val="center"/>
        <w:rPr>
          <w:rFonts w:hAnsi="Times New Roman" w:cs="Times New Roman"/>
          <w:color w:val="000000"/>
          <w:sz w:val="32"/>
          <w:szCs w:val="24"/>
          <w:lang w:val="ru-RU"/>
        </w:rPr>
      </w:pPr>
      <w:proofErr w:type="gramStart"/>
      <w:r w:rsidRPr="00B1073B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о</w:t>
      </w:r>
      <w:r w:rsidRPr="00B1073B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</w:t>
      </w:r>
      <w:r w:rsidRPr="00B1073B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центре</w:t>
      </w:r>
      <w:r w:rsidRPr="00B1073B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</w:t>
      </w:r>
      <w:r w:rsidRPr="00B1073B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образования</w:t>
      </w:r>
      <w:r w:rsidRPr="00B1073B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</w:t>
      </w:r>
      <w:r w:rsidRPr="00B1073B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естественно</w:t>
      </w:r>
      <w:r w:rsidRPr="00B1073B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-</w:t>
      </w:r>
      <w:r w:rsidRPr="00B1073B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научной</w:t>
      </w:r>
      <w:r w:rsidRPr="00B1073B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</w:t>
      </w:r>
      <w:r w:rsidRPr="00B1073B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и</w:t>
      </w:r>
      <w:r w:rsidRPr="00B1073B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</w:t>
      </w:r>
      <w:r w:rsidRPr="00B1073B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технологической</w:t>
      </w:r>
      <w:r w:rsidRPr="00B1073B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</w:t>
      </w:r>
      <w:r w:rsidRPr="00B1073B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направленностей</w:t>
      </w:r>
      <w:r w:rsidRPr="00B1073B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</w:t>
      </w:r>
      <w:r w:rsidRPr="00B1073B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«Точка</w:t>
      </w:r>
      <w:r w:rsidRPr="00B1073B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</w:t>
      </w:r>
      <w:r w:rsidRPr="00B1073B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роста»</w:t>
      </w:r>
      <w:r w:rsidRPr="00B1073B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</w:t>
      </w:r>
      <w:r w:rsidRPr="00B1073B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на</w:t>
      </w:r>
      <w:r w:rsidRPr="00B1073B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</w:t>
      </w:r>
      <w:r w:rsidRPr="00B1073B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базе</w:t>
      </w:r>
      <w:r w:rsidRPr="00B1073B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МКОУ «</w:t>
      </w:r>
      <w:proofErr w:type="spellStart"/>
      <w:r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Хуцеевская</w:t>
      </w:r>
      <w:proofErr w:type="spellEnd"/>
      <w:r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 xml:space="preserve"> СОШ»</w:t>
      </w:r>
      <w:proofErr w:type="gramEnd"/>
    </w:p>
    <w:p w:rsidR="00B1073B" w:rsidRDefault="00B1073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073B" w:rsidRDefault="00B1073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073B" w:rsidRDefault="00B1073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073B" w:rsidRDefault="00B1073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073B" w:rsidRDefault="00B1073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073B" w:rsidRDefault="00B1073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073B" w:rsidRDefault="00B1073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073B" w:rsidRDefault="00B1073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B1073B" w:rsidRPr="00B1073B" w:rsidRDefault="00B1073B" w:rsidP="00B1073B">
      <w:pPr>
        <w:jc w:val="center"/>
        <w:rPr>
          <w:rFonts w:hAnsi="Times New Roman" w:cs="Times New Roman"/>
          <w:b/>
          <w:bCs/>
          <w:color w:val="000000"/>
          <w:sz w:val="32"/>
          <w:szCs w:val="24"/>
          <w:lang w:val="ru-RU"/>
        </w:rPr>
      </w:pPr>
      <w:r w:rsidRPr="00B1073B">
        <w:rPr>
          <w:rFonts w:hAnsi="Times New Roman" w:cs="Times New Roman"/>
          <w:b/>
          <w:bCs/>
          <w:color w:val="000000"/>
          <w:sz w:val="32"/>
          <w:szCs w:val="24"/>
          <w:lang w:val="ru-RU"/>
        </w:rPr>
        <w:t>2023г.</w:t>
      </w:r>
    </w:p>
    <w:p w:rsidR="004F4196" w:rsidRPr="00B1073B" w:rsidRDefault="00B107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7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1. </w:t>
      </w:r>
      <w:r w:rsidRPr="00B107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Общие</w:t>
      </w:r>
      <w:r w:rsidRPr="00B107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положения</w:t>
      </w:r>
    </w:p>
    <w:p w:rsidR="004F4196" w:rsidRPr="00B1073B" w:rsidRDefault="00B107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1.1. </w:t>
      </w:r>
      <w:proofErr w:type="gramStart"/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Центр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естественно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технологической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направленностей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«Точка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роста»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базе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Центр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создан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естественно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математической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информационной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грамотности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формирования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критического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креативного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мышления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совершенствования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навыков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естественно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технологической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направленностей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</w:p>
    <w:p w:rsidR="004F4196" w:rsidRPr="00B1073B" w:rsidRDefault="00B107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Центр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юридическим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лицом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действует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уставных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далее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цел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ях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показателей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национального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проекта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«Образование»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4196" w:rsidRPr="00B1073B" w:rsidRDefault="00B107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1.3.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Центр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руководствуется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законом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29.12.2012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273-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ФЗ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«Об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образовании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Российской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Федерации»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другими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докумен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тами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нормативными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правовыми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 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proofErr w:type="gramEnd"/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программой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Хуцеевская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планами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утвержденными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учредителем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4196" w:rsidRPr="00B1073B" w:rsidRDefault="00B107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1.4.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Центр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своей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подчиняется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директору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колы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4196" w:rsidRPr="00B1073B" w:rsidRDefault="00B1073B">
      <w:pPr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0" w:name="_GoBack"/>
      <w:bookmarkEnd w:id="0"/>
      <w:r w:rsidRPr="00B107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2. </w:t>
      </w:r>
      <w:r w:rsidRPr="00B107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Цели</w:t>
      </w:r>
      <w:r w:rsidRPr="00B107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107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задачи</w:t>
      </w:r>
      <w:r w:rsidRPr="00B107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, </w:t>
      </w:r>
      <w:r w:rsidRPr="00B107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функции</w:t>
      </w:r>
      <w:r w:rsidRPr="00B107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деятельности</w:t>
      </w:r>
      <w:r w:rsidRPr="00B107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Центра</w:t>
      </w:r>
    </w:p>
    <w:p w:rsidR="004F4196" w:rsidRPr="00B1073B" w:rsidRDefault="00B107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2.1.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Основной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совершенствование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условий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расширения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возможностей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освоении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учебных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предметов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естественно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proofErr w:type="gramEnd"/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техноло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гической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направленностей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дополнительного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естественно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направленностей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практической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отработки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учебного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материала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«Физика»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«Химия»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«Биология»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4196" w:rsidRPr="00B1073B" w:rsidRDefault="00B107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2.2.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Задачами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являются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F4196" w:rsidRPr="00B1073B" w:rsidRDefault="00B107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2.2.1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основных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учебным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естественно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proofErr w:type="gramEnd"/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технологической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направленностей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4196" w:rsidRPr="00B1073B" w:rsidRDefault="00B107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2.2.2.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разноуровневых</w:t>
      </w:r>
      <w:proofErr w:type="spellEnd"/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общеобразо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вательных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естественно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научной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технической</w:t>
      </w:r>
      <w:proofErr w:type="gramEnd"/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направленностей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каникулярный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4196" w:rsidRPr="00B1073B" w:rsidRDefault="00B107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2.2.3.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вовлечение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проектную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4196" w:rsidRPr="00B1073B" w:rsidRDefault="00B107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2.2.4.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организация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каникулярный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разработка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соответствующих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лагерей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организованных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каникулярный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4196" w:rsidRPr="00B1073B" w:rsidRDefault="00B107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2.2.5.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повышение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профессионального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мастерства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Це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нтра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реализующих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4196" w:rsidRPr="00B1073B" w:rsidRDefault="00B107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2.3.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Центр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выполнения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взаимодействовать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proofErr w:type="gramEnd"/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F4196" w:rsidRPr="00B1073B" w:rsidRDefault="00B1073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различными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форме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сетевого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взаимодействия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4196" w:rsidRPr="00B1073B" w:rsidRDefault="00B1073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образовательными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орг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анизациями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базе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созданы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центры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«Точка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роста»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4196" w:rsidRPr="00B1073B" w:rsidRDefault="00B1073B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федеральным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оператором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осуществляющим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функции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информационному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методическому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организационно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техническому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сопровождению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созданию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функционированию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центров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«Точка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роста»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вопросам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повышения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квалификации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4196" w:rsidRPr="00B1073B" w:rsidRDefault="00B1073B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обучающимися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родителями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законными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том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числе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применением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дистанционных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технологий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4196" w:rsidRPr="00B1073B" w:rsidRDefault="00B107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7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3. </w:t>
      </w:r>
      <w:r w:rsidRPr="00B107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Порядок</w:t>
      </w:r>
      <w:r w:rsidRPr="00B107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управления</w:t>
      </w:r>
      <w:r w:rsidRPr="00B107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Центром</w:t>
      </w:r>
      <w:r w:rsidRPr="00B107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«Точка</w:t>
      </w:r>
      <w:r w:rsidRPr="00B107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роста»</w:t>
      </w:r>
    </w:p>
    <w:p w:rsidR="004F4196" w:rsidRPr="00B1073B" w:rsidRDefault="00B107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3.1.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Дир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ектор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издает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локальный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нормативный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акт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назначении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руководителя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куратора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ответственного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функционирование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создании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утверждении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4196" w:rsidRPr="00B1073B" w:rsidRDefault="00B107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3.2.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Руководителем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может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быть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назначен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числа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руководящих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педагогических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работников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4196" w:rsidRPr="00B1073B" w:rsidRDefault="00B107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3.3.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F4196" w:rsidRPr="00B1073B" w:rsidRDefault="00B107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3.3.1.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оперативное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руководство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Центром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4196" w:rsidRPr="00B1073B" w:rsidRDefault="00B107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3.3.2.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представлять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интересы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доверенности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муниципальных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государственных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органах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региона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организациях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целей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задач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4196" w:rsidRPr="00B1073B" w:rsidRDefault="00B107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3.3.3.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отчитываться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перед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результатах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4196" w:rsidRPr="00B1073B" w:rsidRDefault="00B107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3.3.4.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выполнять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предусмотренные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законодательством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должностной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инструкцией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настоящим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положением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F4196" w:rsidRPr="00B1073B" w:rsidRDefault="00B107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.4.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вправе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4F4196" w:rsidRPr="00B1073B" w:rsidRDefault="00B107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3.4.1.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расстановку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кадров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прием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которых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осуществляется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4196" w:rsidRPr="00B1073B" w:rsidRDefault="00B107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3.4.2.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директором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организовывать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учебно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воспитательный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процесс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Центре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целями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задачами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gramEnd"/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реализацией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4196" w:rsidRPr="00B1073B" w:rsidRDefault="00B107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3.4.3.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подготовку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участию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конкурсах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олимпиадах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конференциях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иных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мероприятиях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профилю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направлений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4196" w:rsidRPr="00B1073B" w:rsidRDefault="00B107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3.4.4.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согласованию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директ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ором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проведение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профилю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направлений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F4196" w:rsidRPr="00B1073B" w:rsidRDefault="00B1073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3.4.5.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осуществлять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иные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права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относящиеся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Центра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противоречащие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целям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видам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также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з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аконодательству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РФ</w:t>
      </w:r>
      <w:r w:rsidRPr="00B1073B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sectPr w:rsidR="004F4196" w:rsidRPr="00B1073B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0CA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4196"/>
    <w:rsid w:val="004F7E17"/>
    <w:rsid w:val="005A05CE"/>
    <w:rsid w:val="00653AF6"/>
    <w:rsid w:val="00B1073B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750</Words>
  <Characters>4276</Characters>
  <Application>Microsoft Office Word</Application>
  <DocSecurity>0</DocSecurity>
  <Lines>35</Lines>
  <Paragraphs>10</Paragraphs>
  <ScaleCrop>false</ScaleCrop>
  <Company/>
  <LinksUpToDate>false</LinksUpToDate>
  <CharactersWithSpaces>5016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пк</cp:lastModifiedBy>
  <cp:revision>2</cp:revision>
  <dcterms:created xsi:type="dcterms:W3CDTF">2011-11-02T04:15:00Z</dcterms:created>
  <dcterms:modified xsi:type="dcterms:W3CDTF">2023-11-09T10:13:00Z</dcterms:modified>
</cp:coreProperties>
</file>