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9E" w:rsidRPr="001F4DAA" w:rsidRDefault="00C47F9E" w:rsidP="00C47F9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C1A0940" wp14:editId="6DE1D2DC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7F9E" w:rsidRPr="001F4DAA" w:rsidRDefault="00C47F9E" w:rsidP="00C47F9E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C47F9E" w:rsidRPr="001F4DAA" w:rsidRDefault="00C47F9E" w:rsidP="00C47F9E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C47F9E" w:rsidRPr="001F4DAA" w:rsidRDefault="00C47F9E" w:rsidP="00C47F9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C47F9E" w:rsidRPr="001F4DAA" w:rsidRDefault="00C47F9E" w:rsidP="00C47F9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C47F9E" w:rsidRPr="001F4DAA" w:rsidRDefault="00C47F9E" w:rsidP="00C47F9E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C47F9E" w:rsidRPr="005F18CD" w:rsidTr="009A0148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F9E" w:rsidRPr="001F4DAA" w:rsidRDefault="00C47F9E" w:rsidP="009A01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47F9E" w:rsidRPr="001F4DAA" w:rsidRDefault="00C47F9E" w:rsidP="009A01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F9E" w:rsidRPr="001F4DAA" w:rsidRDefault="00C47F9E" w:rsidP="009A014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F9E" w:rsidRPr="001F4DAA" w:rsidRDefault="00C47F9E" w:rsidP="009A014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F9E" w:rsidRPr="001F4DAA" w:rsidRDefault="00C47F9E" w:rsidP="009A01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47F9E" w:rsidRPr="001F4DAA" w:rsidRDefault="00C47F9E" w:rsidP="009A01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C47F9E" w:rsidRPr="001F4DAA" w:rsidTr="009A0148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F9E" w:rsidRPr="001F4DAA" w:rsidRDefault="00C47F9E" w:rsidP="009A0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F9E" w:rsidRPr="001F4DAA" w:rsidRDefault="00C47F9E" w:rsidP="009A014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F9E" w:rsidRPr="001F4DAA" w:rsidRDefault="00C47F9E" w:rsidP="009A014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F9E" w:rsidRPr="001F4DAA" w:rsidRDefault="00C47F9E" w:rsidP="009A0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C47F9E" w:rsidRPr="001F4DAA" w:rsidTr="009A0148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F9E" w:rsidRPr="001F4DAA" w:rsidRDefault="00C47F9E" w:rsidP="009A0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7F9E" w:rsidRPr="001F4DAA" w:rsidRDefault="00C47F9E" w:rsidP="009A014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F9E" w:rsidRPr="001F4DAA" w:rsidRDefault="00C47F9E" w:rsidP="009A0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7F9E" w:rsidRPr="001F4DAA" w:rsidRDefault="00C47F9E" w:rsidP="009A01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C47F9E" w:rsidRDefault="00C47F9E" w:rsidP="00C47F9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7F9E" w:rsidRDefault="00C47F9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7F9E" w:rsidRDefault="00C47F9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7F9E" w:rsidRPr="005F18CD" w:rsidRDefault="00EC16EE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proofErr w:type="spellStart"/>
      <w:r w:rsidRPr="005F18CD">
        <w:rPr>
          <w:rFonts w:hAnsi="Times New Roman" w:cs="Times New Roman"/>
          <w:b/>
          <w:bCs/>
          <w:color w:val="000000"/>
          <w:sz w:val="40"/>
          <w:szCs w:val="40"/>
        </w:rPr>
        <w:t>Положение</w:t>
      </w:r>
      <w:proofErr w:type="spellEnd"/>
      <w:r w:rsidRPr="005F18CD">
        <w:rPr>
          <w:rFonts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7F19E2" w:rsidRPr="005F18CD" w:rsidRDefault="00EC16EE">
      <w:pPr>
        <w:jc w:val="center"/>
        <w:rPr>
          <w:rFonts w:hAnsi="Times New Roman" w:cs="Times New Roman"/>
          <w:color w:val="000000"/>
          <w:sz w:val="40"/>
          <w:szCs w:val="40"/>
        </w:rPr>
      </w:pPr>
      <w:proofErr w:type="gramStart"/>
      <w:r w:rsidRPr="005F18CD">
        <w:rPr>
          <w:rFonts w:hAnsi="Times New Roman" w:cs="Times New Roman"/>
          <w:b/>
          <w:bCs/>
          <w:color w:val="000000"/>
          <w:sz w:val="40"/>
          <w:szCs w:val="40"/>
        </w:rPr>
        <w:t>о</w:t>
      </w:r>
      <w:proofErr w:type="gramEnd"/>
      <w:r w:rsidRPr="005F18CD">
        <w:rPr>
          <w:rFonts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5F18CD">
        <w:rPr>
          <w:rFonts w:hAnsi="Times New Roman" w:cs="Times New Roman"/>
          <w:b/>
          <w:bCs/>
          <w:color w:val="000000"/>
          <w:sz w:val="40"/>
          <w:szCs w:val="40"/>
        </w:rPr>
        <w:t>библиотеке</w:t>
      </w:r>
      <w:proofErr w:type="spellEnd"/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8CD" w:rsidRDefault="005F18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\</w:t>
      </w:r>
    </w:p>
    <w:p w:rsidR="007F19E2" w:rsidRPr="00C47F9E" w:rsidRDefault="00EC1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регламентирует деятельность библиотеки </w:t>
      </w:r>
      <w:r w:rsidR="00C47F9E"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C47F9E" w:rsidRPr="00C47F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организация).</w:t>
      </w:r>
    </w:p>
    <w:p w:rsidR="005F18CD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 Федеральным законом от 29.12.2012 № 273-ФЗ «Об образовании в Российской Федерации», приказом Минкультуры от 08.10.2012 № 1077 «Об утверждении Порядка учета документов, входящих в состав библиотечного фонда» с учетом письма Минобразования от 23.03.2004 № 14-51-70/13 «О Примерном положении о библиотеке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18C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 учреждения</w:t>
      </w:r>
      <w:r w:rsidR="005F18CD" w:rsidRPr="005F18C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1.3. Библиотека является структурным подразделением образовательной организации, созданным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1.4. Порядок пользования источниками информации, перечень основных услуг и условия их предоставления определяются настоящим положением о библиотеке и правилами пользования библиотекой, утвержденными руководителем образовательной организации.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7F19E2" w:rsidRPr="00C47F9E" w:rsidRDefault="00EC1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функции библиотеки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2.1. Цели библиотеки соответствуют целям образовательной организации и включают в себя в том числе: формирование общей культуры личности обучающихся на основе усвоения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2.2. Задачами библиотеки образовательной организации являются:</w:t>
      </w:r>
    </w:p>
    <w:p w:rsidR="007F19E2" w:rsidRPr="00C47F9E" w:rsidRDefault="00EC16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обеспечение участникам образовательного процесса – обучающимся, педагогическим работникам, родителям (законным представителям) обучающихся (далее – пользователям) – доступа к информации, знаниям, идеям, культурным ценностям посредством использования библиотечно-информационных ресурсов образовательной организации;</w:t>
      </w:r>
    </w:p>
    <w:p w:rsidR="007F19E2" w:rsidRPr="00C47F9E" w:rsidRDefault="00EC16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7F19E2" w:rsidRPr="00C47F9E" w:rsidRDefault="00EC16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привлечение обучающихся к систематическому чтению учебной, художественной, научно-популярной литературы;</w:t>
      </w:r>
    </w:p>
    <w:p w:rsidR="007F19E2" w:rsidRPr="00C47F9E" w:rsidRDefault="00EC16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содействие развитию познавательных интересов и способностей обучающихся;</w:t>
      </w:r>
    </w:p>
    <w:p w:rsidR="007F19E2" w:rsidRPr="00C47F9E" w:rsidRDefault="00EC16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формирование навыков независимого библиотечного пользователя, обучение поиску, отбору и критической оценке информации;</w:t>
      </w:r>
    </w:p>
    <w:p w:rsidR="007F19E2" w:rsidRPr="00C47F9E" w:rsidRDefault="00EC16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педагогическим работникам в подборе научно-методической литературы, информирование о новых поступлениях в библиотечный фонд;</w:t>
      </w:r>
    </w:p>
    <w:p w:rsidR="007F19E2" w:rsidRPr="00C47F9E" w:rsidRDefault="00EC16E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2.3. Библиотека выполняет следующие функции: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2.3.1. Формирует фонд библиотечно-информационных ресурсов образовательной организации:</w:t>
      </w:r>
    </w:p>
    <w:p w:rsidR="007F19E2" w:rsidRPr="00C47F9E" w:rsidRDefault="00EC16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комплектует основной фонд учебными, художественными, научными, справочными, педагогическими и научно-популярными документами;</w:t>
      </w:r>
    </w:p>
    <w:p w:rsidR="007F19E2" w:rsidRPr="00C47F9E" w:rsidRDefault="00EC16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участвует в комплектовании специализированного фонда учебниками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учебными пособиями, допущенными к использованию при реализации указанных образовательных программ;</w:t>
      </w:r>
    </w:p>
    <w:p w:rsidR="007F19E2" w:rsidRPr="00C47F9E" w:rsidRDefault="00EC16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аккумулирует фонд документов, создаваемых в образовательной организации (публикаций и работ педагогов образовательной организации, лучших научных работ и рефератов учащихся и др.);</w:t>
      </w:r>
    </w:p>
    <w:p w:rsidR="007F19E2" w:rsidRPr="00C47F9E" w:rsidRDefault="00EC16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осуществляет размещение, организацию и сохранность документов;</w:t>
      </w:r>
    </w:p>
    <w:p w:rsidR="007F19E2" w:rsidRPr="00C47F9E" w:rsidRDefault="00EC16E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образовательной организации.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2.3.2. Осуществляет дифференцированное библиотечно-информационное обслуживание обучающихся:</w:t>
      </w:r>
    </w:p>
    <w:p w:rsidR="007F19E2" w:rsidRPr="00C47F9E" w:rsidRDefault="00EC16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предоставляет информационные ресурсы на различных носителях;</w:t>
      </w:r>
    </w:p>
    <w:p w:rsidR="007F19E2" w:rsidRPr="00C47F9E" w:rsidRDefault="00EC16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7F19E2" w:rsidRPr="00C47F9E" w:rsidRDefault="00EC16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в решении задач, возникающих в процессе учебной, самообразовательной и досуговой деятельности обучающихся;</w:t>
      </w:r>
    </w:p>
    <w:p w:rsidR="007F19E2" w:rsidRPr="00C47F9E" w:rsidRDefault="00EC16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организует массовые мероприятия, ориентированные на развитие общей и читательской культуры личности;</w:t>
      </w:r>
    </w:p>
    <w:p w:rsidR="007F19E2" w:rsidRPr="00C47F9E" w:rsidRDefault="00EC16E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содействует педагогическим работникам в организации образовательного процесса и досуга обучающихся.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2.3.3. Осуществляет дифференцированное библиотечно-информационное обслуживание педагогических работников:</w:t>
      </w:r>
    </w:p>
    <w:p w:rsidR="007F19E2" w:rsidRPr="00C47F9E" w:rsidRDefault="00EC16E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выявляет информационные потребности и удовлетворяет запросы, связанные с обучением, воспитанием обучающихся;</w:t>
      </w:r>
    </w:p>
    <w:p w:rsidR="007F19E2" w:rsidRPr="00C47F9E" w:rsidRDefault="00EC16E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содействует профессиональной компетенции педагогов, повышению квалификации, проведению аттестации;</w:t>
      </w:r>
    </w:p>
    <w:p w:rsidR="007F19E2" w:rsidRPr="00C47F9E" w:rsidRDefault="00EC16E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осуществляет текущее информирование (дни информации, обзоры новых поступлений и публикаций);</w:t>
      </w:r>
    </w:p>
    <w:p w:rsidR="007F19E2" w:rsidRPr="00C47F9E" w:rsidRDefault="00EC16E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способствует проведению занятий по формированию информационной культуры обучающихся, является базой для проведения практических занятий по работе с информационными ресурсами.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2.3.4. Осуществляет дифференцированное библиотечно-информационное обслуживание родителей (законных представителей) обучающихся:</w:t>
      </w:r>
    </w:p>
    <w:p w:rsidR="007F19E2" w:rsidRPr="00C47F9E" w:rsidRDefault="00EC16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удовлетворяет запросы пользователей и информирует о новых поступлениях в библиотеку;</w:t>
      </w:r>
    </w:p>
    <w:p w:rsidR="007F19E2" w:rsidRPr="00C47F9E" w:rsidRDefault="00EC16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 вопросам организации семейного чтения, знакомит с информацией по воспитанию детей;</w:t>
      </w:r>
    </w:p>
    <w:p w:rsidR="007F19E2" w:rsidRPr="00C47F9E" w:rsidRDefault="00EC16E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 вопросам учебных изданий для обучающихся.</w:t>
      </w:r>
    </w:p>
    <w:p w:rsidR="007F19E2" w:rsidRPr="00C47F9E" w:rsidRDefault="00EC1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деятельности библиотеки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3.1. Общее руководство деятельностью библиотеки осуществляет руководитель образовательной организации.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Непосредственное руководство библиотекой осуществляет заведующий библиотекой, который назначается руководителем образовательной организации.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3.3. Заведующий библиотекой несет ответственность в пределах своей компетенции за организацию и результаты деятельности библиотеки.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3.4. Заведующий библиотекой разрабатывает и представляет руководителю образовательной организации на утверждение следующие документы:</w:t>
      </w:r>
    </w:p>
    <w:p w:rsidR="007F19E2" w:rsidRPr="00C47F9E" w:rsidRDefault="00EC16E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положение о библиотеке, правила пользования библиотекой;</w:t>
      </w:r>
    </w:p>
    <w:p w:rsidR="007F19E2" w:rsidRPr="00C47F9E" w:rsidRDefault="00EC16E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положение о платных услугах библиотеки;</w:t>
      </w:r>
    </w:p>
    <w:p w:rsidR="007F19E2" w:rsidRDefault="00EC16E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планово-отчетную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F19E2" w:rsidRDefault="00EC16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 состав библиотеки входит:</w:t>
      </w:r>
    </w:p>
    <w:p w:rsidR="007F19E2" w:rsidRDefault="00EC16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абонемент;</w:t>
      </w:r>
    </w:p>
    <w:p w:rsidR="007F19E2" w:rsidRDefault="00EC16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читальный зал;</w:t>
      </w:r>
    </w:p>
    <w:p w:rsidR="007F19E2" w:rsidRDefault="00EC16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 учебников;</w:t>
      </w:r>
    </w:p>
    <w:p w:rsidR="007F19E2" w:rsidRDefault="00EC16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 информационно-библиографической работы;</w:t>
      </w:r>
    </w:p>
    <w:p w:rsidR="007F19E2" w:rsidRPr="00C47F9E" w:rsidRDefault="00EC16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фонд и специализированный зал работы с мультимедийными и сетевыми документами;</w:t>
      </w:r>
    </w:p>
    <w:p w:rsidR="007F19E2" w:rsidRDefault="00EC16E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медиатека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3.6. Библиотечно-информационное обслуживание осуществляется в соответствии с планами работы библиотеки и режимом работы образовательной организации.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3.7. Библиотека вправе предоставлять платные библиотечно-информационные услуги, перечень которых определяется уставом образовательной организации.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3.8. Режим работы библиотеки определяется заведующим библиотекой с учетом режима работы образовательной организации. Один раз в месяц предусматривается санитарный день, в который обслуживание пользователей не производится.</w:t>
      </w:r>
    </w:p>
    <w:p w:rsidR="007F19E2" w:rsidRPr="00C47F9E" w:rsidRDefault="00EC1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Учет поступления и выбытия документов библиотечного фонда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4.1. Прием документов в фонд библиотеки включает следующие операции:</w:t>
      </w:r>
    </w:p>
    <w:p w:rsidR="007F19E2" w:rsidRPr="00C47F9E" w:rsidRDefault="00EC16E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сверка поступлений с первичным учетным документом (накладная, акт), включающим список поступивших документов;</w:t>
      </w:r>
    </w:p>
    <w:p w:rsidR="007F19E2" w:rsidRPr="00C47F9E" w:rsidRDefault="00EC16E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составление первичного учетного документа для поступлений без сопроводительной документации;</w:t>
      </w:r>
    </w:p>
    <w:p w:rsidR="007F19E2" w:rsidRDefault="00EC16E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регистрация поступивших документов в регистрах суммарного, группового и индивидуального учета (ГОСТ 7.0.93-2015 «Библиотечный фонд.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»).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4.2. При пополнении основного библиотечного фонда необходимо соблюдать требования Федерального закона от 25.07.2002 № 114-ФЗ «О противодействии экстремистской деятельности». Документы, включенные в Федеральный список экстремистских материалов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 xml:space="preserve">ФСЭМ), опубликованный на официальном сайте </w:t>
      </w:r>
      <w:bookmarkStart w:id="0" w:name="_GoBack"/>
      <w:bookmarkEnd w:id="0"/>
      <w:r w:rsidRPr="005F18CD">
        <w:rPr>
          <w:rFonts w:hAnsi="Times New Roman" w:cs="Times New Roman"/>
          <w:color w:val="000000"/>
          <w:sz w:val="24"/>
          <w:szCs w:val="24"/>
          <w:lang w:val="ru-RU"/>
        </w:rPr>
        <w:t>Минюста (</w:t>
      </w:r>
      <w:r w:rsidRPr="005F18CD">
        <w:rPr>
          <w:rFonts w:hAnsi="Times New Roman" w:cs="Times New Roman"/>
          <w:color w:val="000000"/>
          <w:sz w:val="24"/>
          <w:szCs w:val="24"/>
        </w:rPr>
        <w:t>http</w:t>
      </w:r>
      <w:r w:rsidRPr="005F18CD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5F18CD">
        <w:rPr>
          <w:rFonts w:hAnsi="Times New Roman" w:cs="Times New Roman"/>
          <w:color w:val="000000"/>
          <w:sz w:val="24"/>
          <w:szCs w:val="24"/>
        </w:rPr>
        <w:t>minjust</w:t>
      </w:r>
      <w:proofErr w:type="spellEnd"/>
      <w:r w:rsidRPr="005F18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F18CD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5F18CD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5F18CD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5F18CD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F18CD">
        <w:rPr>
          <w:rFonts w:hAnsi="Times New Roman" w:cs="Times New Roman"/>
          <w:color w:val="000000"/>
          <w:sz w:val="24"/>
          <w:szCs w:val="24"/>
        </w:rPr>
        <w:t>extremist</w:t>
      </w:r>
      <w:r w:rsidRPr="005F18C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18CD">
        <w:rPr>
          <w:rFonts w:hAnsi="Times New Roman" w:cs="Times New Roman"/>
          <w:color w:val="000000"/>
          <w:sz w:val="24"/>
          <w:szCs w:val="24"/>
        </w:rPr>
        <w:t>materials</w:t>
      </w:r>
      <w:r w:rsidRPr="005F18CD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приобретать запрещено, при выявлении их в фонде – изымать из доступа.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4.3. Учет и обработка документов библиотечного фонда.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4.3.1. Учет и обработка документов основного фонда осуществляется индивидуальным способом. Сведения о поступивших печатных документах вносятся в «Книгу суммарного учета документов основного фонда».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Поступившим документам присваивают индивидуальный регистрационный номер (инвентарный номер или иной знак, принятый в качестве регистрационного номера, системный номер для электронных документов) и шифр хранения.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Регистрационные номера и шифры отмечают в регистрах индивидуального учета документов – инвентарной книге, картотеке регистрации газет, журналов, учетной базе данных.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Все экземпляры принятых изданий штемпелюются. Штемпель с наименованием образовательной организации должен быть прямоугольной формы, размером не больше чем 1,5 × 4 см.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Штемпель ставится на обороте титульного листа (при отсутствии титульного листа — на первой странице текста под заглавием), на 17-й странице под текстом в левом нижнем углу и на обороте каждого приложения. На брошюрах и журналах штемпель ставится только на обложке или на первой странице текста.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Состав основного фонда фиксируется в карточном алфавитном каталоге, в электронной базе данных библиотеки.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4.3.2. Учет и обработка специализированного фонда. Специализированный фонд учитывается и хранится отдельно от основного библиотечного фонда.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Учет документов специализированного фонда, как многоэкземплярной литературы, осуществляется групповым способом и отражается в «Книге суммарного учета учебного фонда» и в картотеке регистрационных карточек.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На каждое наименование документов специализированного фонда заводится отдельная учетная карточка. Карточки с библиографическим описанием изданий учебников расставляются в учетную картотеку по классам, а внутри классов – по алфавиту фамилий авторов или заглавий. Для контроля за сохранностью учетных карточек они регистрируются в «Журнале регистрации учетных карточек учебников».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Техническая обработка документов предусматривает следующие операции:</w:t>
      </w:r>
    </w:p>
    <w:p w:rsidR="007F19E2" w:rsidRPr="00C47F9E" w:rsidRDefault="00EC16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проставление на каждом документе штемпеля библиотеки в соответствии с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4.3.1 настоящего положения;</w:t>
      </w:r>
    </w:p>
    <w:p w:rsidR="007F19E2" w:rsidRPr="00C47F9E" w:rsidRDefault="00EC16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установление средств защиты от утраты (магнитный датчик, </w:t>
      </w:r>
      <w:proofErr w:type="spellStart"/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радиочип</w:t>
      </w:r>
      <w:proofErr w:type="spellEnd"/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, иной вид маркировки);</w:t>
      </w:r>
    </w:p>
    <w:p w:rsidR="007F19E2" w:rsidRDefault="00EC16E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 xml:space="preserve">изготовление и прикрепление к документу паспорта учебника. Паспорт учебника приклеивается на последней странице учебника.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выдаче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читателю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Учет специализированного фонда предусматривает отражение его состава в справочно-библиографическом аппарате библиотеки, в том числе в электронной базе данных.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4.4. Выбытие документов библиотечного фонда.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4.4.1. Причины, по которым документ может быть выведен из состава библиотечного фонда, включают в том числе ветхость, дефектность, устарелость по содержанию, утрату. Исключение документа из библиотечного фонда проводится на основании анализа состава библиотечного фонда и результатов его проверки.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4.4.2. Под ветхостью документа понимают результат естественного старения или физического износа документа.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4.4.3. Под дефектностью документа понимают частичную или полную утрату эксплуатационных качеств документа в результате внешнего воздействия.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4.4.4. Под устарелостью по содержанию понимают потерю актуальности тематики, подтверждаемую отсутствием спроса читателей, </w:t>
      </w:r>
      <w:proofErr w:type="spellStart"/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невостребованностью</w:t>
      </w:r>
      <w:proofErr w:type="spellEnd"/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перераспределении и реализации.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4.4.5. Под утратой документа понимают его отсутствие в фонде библиотеки по причинам потери, хищения, бедствий стихийного, техногенного (в том числе хакерской атаки и невосстановимого сбоя электронного оборудования) или социального характера, по неустановленной причине.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4.4.6. Процесс исключения документов из фонда библиотеки осуществляется в соответствии с Порядком учета документов, входящих в состав библиотечного фонда, утвержденным приказом Минкультуры от 08.10.2012 № 1077.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4.4.7. Выбытие документов библиотечного фонда производится в результате их списания комиссией, созданной руководителем образовательной организации.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4.4.8. Утилизация списанных документов библиотечного фонда производится в соответствии с законодательством РФ.</w:t>
      </w:r>
    </w:p>
    <w:p w:rsidR="007F19E2" w:rsidRPr="00C47F9E" w:rsidRDefault="00EC1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Проверка документов библиотечного фонда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5.1. Плановая проверка документов библиотечного фонда проводится с периодичностью один раз в пять лет на основании графика проверки, утвержденного заведующим библиотекой.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5.2. Внеплановая проверка документов библиотечного фонда производится в обязательном порядке:</w:t>
      </w:r>
    </w:p>
    <w:p w:rsidR="007F19E2" w:rsidRPr="00C47F9E" w:rsidRDefault="00EC16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при выявлении фактов хищения, злоупотребления или порчи документов;</w:t>
      </w:r>
    </w:p>
    <w:p w:rsidR="007F19E2" w:rsidRPr="00C47F9E" w:rsidRDefault="00EC16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7F19E2" w:rsidRPr="00C47F9E" w:rsidRDefault="00EC16E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при реорганизации или ликвидации образовательной организации.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5.3. Проверка фонда на предмет наличия в нем документов, включенных в ФСЭМ,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проводится:</w:t>
      </w:r>
    </w:p>
    <w:p w:rsidR="007F19E2" w:rsidRPr="00C47F9E" w:rsidRDefault="00EC16E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при поступлении новых документов в фонд;</w:t>
      </w:r>
    </w:p>
    <w:p w:rsidR="007F19E2" w:rsidRPr="00C47F9E" w:rsidRDefault="00EC16E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систематически (не реже одного раза в три месяца) путем сверки ФСЭМ со справочно-библиографическим аппаратом фонда библиотеки.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5.4. По итогам проверки заведующий библиотекой составляет акт, подписывает и хранит его в библиотеке в течение срока, установленного номенклатурой дел. Если какие-то документы отсутствуют по неустановленной причине, то к акту прикладывается их список, в котором фиксируются сведения о количестве документов библиотечного фонда в наличии и количестве отсутствующих документов, в том числе по неустановленной причине. В акте также указываются номер и дата акта предыдущей проверки.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5.5. Для проверки библиотечного фонда образовательной организации на предмет наличия в нем документов, включенных в ФСЭМ,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в образовательной организации создается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– Комиссия по проверке экстремистских материалов), которая систематически (не реже одного раза в три месяца) 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выявлении документа, включенного в ФСЭМ, на этапе комплектования фонда указанный документ не подлежит включению в библиотечный фонд образовательной организации.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В случае выявления документа, включенного в ФСЭМ и уже находящегося в фонде библиотеки образовательной организации, документ исключается из библиотечного фонда и подлежит уничтожению.</w:t>
      </w:r>
    </w:p>
    <w:p w:rsidR="007F19E2" w:rsidRPr="00C47F9E" w:rsidRDefault="00EC1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пользования библиотекой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6.1. Запись обучающихся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в библиотеку производится по списочному составу класса в индивидуальном порядке, педагогических и иных работников образовательной организации, родителей (иных законных представителей) обучающихся – по паспорту. Перерегистрация пользователей библиотеки производится ежегодно.</w:t>
      </w:r>
      <w:r w:rsidRPr="00C47F9E">
        <w:rPr>
          <w:lang w:val="ru-RU"/>
        </w:rPr>
        <w:br/>
      </w:r>
      <w:r w:rsidRPr="00C47F9E">
        <w:rPr>
          <w:lang w:val="ru-RU"/>
        </w:rPr>
        <w:br/>
      </w: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6.2. Документом, подтверждающим право пользования библиотекой, является читательский формуляр. Читательский формуляр фиксирует дату выдачи пользователю документов из фонда библиотеки и их возвращения в библиотеку.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6.3. Порядок пользования абонементом: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6.3.1. Пользователи имеют право получить на дом из многотомных изданий не более двух документов одновременно.</w:t>
      </w:r>
    </w:p>
    <w:p w:rsidR="007F19E2" w:rsidRDefault="00EC16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Максимальные сроки пользования документами:</w:t>
      </w:r>
    </w:p>
    <w:p w:rsidR="007F19E2" w:rsidRPr="00C47F9E" w:rsidRDefault="00EC16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учебники, учебные пособия – учебный год;</w:t>
      </w:r>
    </w:p>
    <w:p w:rsidR="007F19E2" w:rsidRPr="00C47F9E" w:rsidRDefault="00EC16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научно-популярная, познавательная, художественная литература – один месяц;</w:t>
      </w:r>
    </w:p>
    <w:p w:rsidR="007F19E2" w:rsidRPr="00C47F9E" w:rsidRDefault="00EC16E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периодические издания, издания повышенного спроса – 15 дней.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6.3.3. Пользователи могут продлить срок пользования документами, если на них отсутствует спрос со стороны других пользователей.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6.4. Порядок пользования читальным залом.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6.4.1. Документы, предназначенные для работы в читальном зале, на дом не выдаются.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6.4.2.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6.5. Порядок работы с компьютером, расположенным в библиотеке.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6.5.1. Работа с компьютером участников образовательного процесса производится по графику, утвержденному руководителем образовательной организации, и в присутствии сотрудника библиотеки.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6.5.2. Разрешается работа за одним персональным компьютером не более двух человек одновременно.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6.5.3. Пользователь имеет право работать с собственным носителем информации после предварительного тестирования его работником библиотеки.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6.5.4.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оплату.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6.5.5. Работа с компьютером производится согласно утвержденным санитарно-гигиеническим требованиям.</w:t>
      </w:r>
    </w:p>
    <w:p w:rsidR="007F19E2" w:rsidRPr="00C47F9E" w:rsidRDefault="00EC1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Права и обязанности библиотеки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7.1. Работники библиотеки имеют право:</w:t>
      </w:r>
    </w:p>
    <w:p w:rsidR="007F19E2" w:rsidRPr="00C47F9E" w:rsidRDefault="00EC16E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и положении о библиотеке;</w:t>
      </w:r>
    </w:p>
    <w:p w:rsidR="007F19E2" w:rsidRPr="00C47F9E" w:rsidRDefault="00EC16E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7F19E2" w:rsidRPr="00C47F9E" w:rsidRDefault="00EC16E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определять источники комплектования информационных ресурсов;</w:t>
      </w:r>
    </w:p>
    <w:p w:rsidR="007F19E2" w:rsidRPr="00C47F9E" w:rsidRDefault="00EC16E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изымать и реализовывать документы из фондов в соответствии с инструкцией по учету библиотечного фонда;</w:t>
      </w:r>
    </w:p>
    <w:p w:rsidR="007F19E2" w:rsidRPr="00C47F9E" w:rsidRDefault="00EC16E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участвовать в управлении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в порядке, определяемом уставом;</w:t>
      </w:r>
    </w:p>
    <w:p w:rsidR="007F19E2" w:rsidRPr="00C47F9E" w:rsidRDefault="00EC16E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участвовать в соответствии с законодательством РФ в работе библиотечных ассоциаций или союзов.</w:t>
      </w:r>
    </w:p>
    <w:p w:rsidR="007F19E2" w:rsidRDefault="00EC16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Работники библиотек обязаны:</w:t>
      </w:r>
    </w:p>
    <w:p w:rsidR="007F19E2" w:rsidRPr="00C47F9E" w:rsidRDefault="00EC1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обеспечить пользователям возможность работы с информационными ресурсами библиотеки;</w:t>
      </w:r>
    </w:p>
    <w:p w:rsidR="007F19E2" w:rsidRPr="00C47F9E" w:rsidRDefault="00EC1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информировать пользователей о видах предоставляемых библиотекой услуг;</w:t>
      </w:r>
    </w:p>
    <w:p w:rsidR="007F19E2" w:rsidRPr="00C47F9E" w:rsidRDefault="00EC1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осуществлять плановые и внеплановые проверки библиотечного фонда, регулярно осуществлять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проверку библиотечного фонда образовательной организации на предмет наличия в нем документов, включенных в ФСЭМ;</w:t>
      </w:r>
    </w:p>
    <w:p w:rsidR="007F19E2" w:rsidRPr="00C47F9E" w:rsidRDefault="00EC1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обеспечить научную организацию фондов и каталогов;</w:t>
      </w:r>
    </w:p>
    <w:p w:rsidR="007F19E2" w:rsidRPr="00C47F9E" w:rsidRDefault="00EC1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формировать фонды в соответствии с утвержденными федеральными перечнями учебных изданий, основными образовательными программами образовательной организации, интересами, потребностями и запросами всех категорий пользователей;</w:t>
      </w:r>
    </w:p>
    <w:p w:rsidR="007F19E2" w:rsidRPr="00C47F9E" w:rsidRDefault="00EC1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информационно-библиографическое и библиотечное обслуживание пользователей;</w:t>
      </w:r>
    </w:p>
    <w:p w:rsidR="007F19E2" w:rsidRPr="00C47F9E" w:rsidRDefault="00EC1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обеспечивать сохранность использования носителей информации, их систематизацию, размещение и хранение;</w:t>
      </w:r>
    </w:p>
    <w:p w:rsidR="007F19E2" w:rsidRPr="00C47F9E" w:rsidRDefault="00EC16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обеспечивать режим работы в соответствии с потребностями пользователей и работой образовательной организации;</w:t>
      </w:r>
    </w:p>
    <w:p w:rsidR="007F19E2" w:rsidRPr="00C47F9E" w:rsidRDefault="00EC16E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отчитываться в установленном порядке перед руководителем образовательной организации.</w:t>
      </w:r>
    </w:p>
    <w:p w:rsidR="007F19E2" w:rsidRPr="00C47F9E" w:rsidRDefault="00EC1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Права и обязанности пользователей библиотеки</w:t>
      </w:r>
    </w:p>
    <w:p w:rsidR="007F19E2" w:rsidRPr="00C47F9E" w:rsidRDefault="00EC16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8.1. Пользователи библиотеки имеют право:</w:t>
      </w:r>
    </w:p>
    <w:p w:rsidR="007F19E2" w:rsidRPr="00C47F9E" w:rsidRDefault="00EC16E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7F19E2" w:rsidRPr="00C47F9E" w:rsidRDefault="00EC16E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пользоваться справочно-библиографическим аппаратом библиотеки;</w:t>
      </w:r>
    </w:p>
    <w:p w:rsidR="007F19E2" w:rsidRPr="00C47F9E" w:rsidRDefault="00EC16E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получать консультационную помощь в поиске и выборе источников информации;</w:t>
      </w:r>
    </w:p>
    <w:p w:rsidR="007F19E2" w:rsidRPr="00C47F9E" w:rsidRDefault="00EC16E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7F19E2" w:rsidRDefault="00EC16E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продлевать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19E2" w:rsidRPr="00C47F9E" w:rsidRDefault="00EC16E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получать тематические, фактографические, уточняющие и библиографические справки на основе фонда библиотеки;</w:t>
      </w:r>
    </w:p>
    <w:p w:rsidR="007F19E2" w:rsidRPr="00C47F9E" w:rsidRDefault="00EC16E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получать консультационную помощь в работе с информацией при пользовании электронным и иным оборудованием;</w:t>
      </w:r>
    </w:p>
    <w:p w:rsidR="007F19E2" w:rsidRPr="00C47F9E" w:rsidRDefault="00EC16E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участвовать в мероприятиях, проводимых библиотекой.</w:t>
      </w:r>
    </w:p>
    <w:p w:rsidR="007F19E2" w:rsidRDefault="00EC16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8.2. Пользователи библиотеки обязаны:</w:t>
      </w:r>
    </w:p>
    <w:p w:rsidR="007F19E2" w:rsidRDefault="00EC1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пользования библиотекой;</w:t>
      </w:r>
    </w:p>
    <w:p w:rsidR="007F19E2" w:rsidRPr="00C47F9E" w:rsidRDefault="00EC1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7F19E2" w:rsidRPr="00C47F9E" w:rsidRDefault="00EC1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7F19E2" w:rsidRPr="00C47F9E" w:rsidRDefault="00EC1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пользоваться ценными и справочными документами только в помещении библиотеки;</w:t>
      </w:r>
    </w:p>
    <w:p w:rsidR="007F19E2" w:rsidRPr="00C47F9E" w:rsidRDefault="00EC1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7F19E2" w:rsidRPr="00C47F9E" w:rsidRDefault="00EC1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расписываться в читательском формуляре за каждый полученный документ (исключение: обучающиеся 1–4-х классов);</w:t>
      </w:r>
    </w:p>
    <w:p w:rsidR="007F19E2" w:rsidRPr="00C47F9E" w:rsidRDefault="00EC1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возвращать документы в библиотеку в установленные сроки;</w:t>
      </w:r>
    </w:p>
    <w:p w:rsidR="007F19E2" w:rsidRPr="00C47F9E" w:rsidRDefault="00EC16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заменять документы библиотеки в случае их утраты или порчи им равноценными либо компенсировать ущерб в размере, установленном правилами пользования библиотекой;</w:t>
      </w:r>
    </w:p>
    <w:p w:rsidR="007F19E2" w:rsidRPr="00C47F9E" w:rsidRDefault="00EC16EE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F9E">
        <w:rPr>
          <w:rFonts w:hAnsi="Times New Roman" w:cs="Times New Roman"/>
          <w:color w:val="000000"/>
          <w:sz w:val="24"/>
          <w:szCs w:val="24"/>
          <w:lang w:val="ru-RU"/>
        </w:rPr>
        <w:t>полностью рассчитаться с библиотекой по истечении срока обучения или работы в общеобразовательном учреждении.</w:t>
      </w:r>
    </w:p>
    <w:sectPr w:rsidR="007F19E2" w:rsidRPr="00C47F9E" w:rsidSect="005F18C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9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73C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94B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442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063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66D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345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B53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620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833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23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A6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A3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B3D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311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AC21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13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2"/>
  </w:num>
  <w:num w:numId="13">
    <w:abstractNumId w:val="15"/>
  </w:num>
  <w:num w:numId="14">
    <w:abstractNumId w:val="9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F18CD"/>
    <w:rsid w:val="00653AF6"/>
    <w:rsid w:val="007F19E2"/>
    <w:rsid w:val="00B73A5A"/>
    <w:rsid w:val="00C47F9E"/>
    <w:rsid w:val="00E438A1"/>
    <w:rsid w:val="00EC16E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DABE"/>
  <w15:docId w15:val="{0F118769-2172-45D9-BDBC-F0FCBC34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2023-11-07T19:19:00Z</dcterms:modified>
</cp:coreProperties>
</file>