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4D" w:rsidRPr="001F4DAA" w:rsidRDefault="00E3164D" w:rsidP="00E3164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F16F48E" wp14:editId="1EB0C67A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64D" w:rsidRPr="001F4DAA" w:rsidRDefault="00E3164D" w:rsidP="00E3164D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E3164D" w:rsidRPr="001F4DAA" w:rsidRDefault="00E3164D" w:rsidP="00E3164D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3164D" w:rsidRPr="001F4DAA" w:rsidRDefault="00E3164D" w:rsidP="00E3164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3164D" w:rsidRPr="001F4DAA" w:rsidRDefault="00E3164D" w:rsidP="00E3164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E3164D" w:rsidRPr="001F4DAA" w:rsidRDefault="00E3164D" w:rsidP="00E3164D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E3164D" w:rsidRPr="00E3164D" w:rsidTr="0053759F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64D" w:rsidRPr="001F4DAA" w:rsidRDefault="00E3164D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3164D" w:rsidRPr="001F4DAA" w:rsidRDefault="00E3164D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164D" w:rsidRPr="001F4DAA" w:rsidRDefault="00E3164D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164D" w:rsidRPr="001F4DAA" w:rsidRDefault="00E3164D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64D" w:rsidRPr="001F4DAA" w:rsidRDefault="00E3164D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3164D" w:rsidRPr="001F4DAA" w:rsidRDefault="00E3164D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E3164D" w:rsidRPr="001F4DAA" w:rsidTr="0053759F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64D" w:rsidRPr="001F4DAA" w:rsidRDefault="00E3164D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164D" w:rsidRPr="001F4DAA" w:rsidRDefault="00E3164D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164D" w:rsidRPr="001F4DAA" w:rsidRDefault="00E3164D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64D" w:rsidRPr="001F4DAA" w:rsidRDefault="00E3164D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E3164D" w:rsidRPr="001F4DAA" w:rsidTr="0053759F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64D" w:rsidRPr="001F4DAA" w:rsidRDefault="00E3164D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164D" w:rsidRPr="001F4DAA" w:rsidRDefault="00E3164D" w:rsidP="0053759F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64D" w:rsidRPr="001F4DAA" w:rsidRDefault="00E3164D" w:rsidP="005375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64D" w:rsidRPr="001F4DAA" w:rsidRDefault="00E3164D" w:rsidP="005375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E3164D" w:rsidRDefault="00E316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164D" w:rsidRDefault="00E316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164D" w:rsidRDefault="00E316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164D" w:rsidRDefault="00E316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164D" w:rsidRDefault="00E316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3164D">
        <w:rPr>
          <w:lang w:val="ru-RU"/>
        </w:rPr>
        <w:br/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форме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виде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B08D8" w:rsidRPr="00E3164D" w:rsidRDefault="00E3164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МКОУ «</w:t>
      </w:r>
      <w:proofErr w:type="spellStart"/>
      <w:r w:rsidRPr="00E316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Хуцеевская</w:t>
      </w:r>
      <w:proofErr w:type="spellEnd"/>
      <w:r w:rsidRPr="00E316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СОШ»</w:t>
      </w:r>
    </w:p>
    <w:p w:rsid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164D" w:rsidRPr="00E3164D" w:rsidRDefault="00E3164D" w:rsidP="00E3164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b/>
          <w:color w:val="000000"/>
          <w:sz w:val="24"/>
          <w:szCs w:val="24"/>
          <w:lang w:val="ru-RU"/>
        </w:rPr>
        <w:t>2023г.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Настоящее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«Школа»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выработки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единых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внешнему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зависит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стил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имидж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стиль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стилей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предназначенный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характеризующийся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строгостью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сдержанностью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консерватизмом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покроя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аксессуаров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Деловая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костюм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эстетику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28.12.2012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Рос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сийской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Минобразования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28.03.2013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-65/08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обучающихся»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вводится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заменяющими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внешнему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приобретается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магазинах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шьется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предложенным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описанием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. 3.1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bookmarkStart w:id="0" w:name="_GoBack"/>
      <w:bookmarkEnd w:id="0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Устраняет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религиозного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различия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Предупреждает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дискомфорта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Укрепляет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имидж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ПРИМЕРНЫЕ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ФОРМЕ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ЕМУ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ВИДУ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моделей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деловому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стилю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Управляющим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B08D8" w:rsidRDefault="00E316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повседневная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08D8" w:rsidRDefault="00E316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парадная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08D8" w:rsidRDefault="00E3164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спортивная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B08D8" w:rsidRDefault="00E316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Повседневная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08D8" w:rsidRDefault="00E316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стиль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</w:t>
      </w:r>
      <w:r>
        <w:rPr>
          <w:rFonts w:hAnsi="Times New Roman" w:cs="Times New Roman"/>
          <w:color w:val="000000"/>
          <w:sz w:val="24"/>
          <w:szCs w:val="24"/>
        </w:rPr>
        <w:t>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деловой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классический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B08D8" w:rsidRDefault="00E316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3.3.1. </w:t>
      </w:r>
      <w:r>
        <w:rPr>
          <w:rFonts w:hAnsi="Times New Roman" w:cs="Times New Roman"/>
          <w:color w:val="000000"/>
          <w:sz w:val="24"/>
          <w:szCs w:val="24"/>
        </w:rPr>
        <w:t>Мальчики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юноши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08D8" w:rsidRPr="00E3164D" w:rsidRDefault="00E316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костюм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делового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«двойка»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темного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мужская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сорочка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рубашка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туфли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B08D8" w:rsidRPr="00E3164D" w:rsidRDefault="00E316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пиджак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брюки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темного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мужская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сорочка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рубашка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туфли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B08D8" w:rsidRDefault="00E316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однотонный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пул</w:t>
      </w:r>
      <w:r>
        <w:rPr>
          <w:rFonts w:hAnsi="Times New Roman" w:cs="Times New Roman"/>
          <w:color w:val="000000"/>
          <w:sz w:val="24"/>
          <w:szCs w:val="24"/>
        </w:rPr>
        <w:t>овер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B08D8" w:rsidRPr="00E3164D" w:rsidRDefault="00E3164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однотонная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белая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рубашка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рубашка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неярких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тонов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низкого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температурного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надевать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свитер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весенний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осенний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сезон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пиджака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однотонной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мелким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рисунком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полоску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сорочки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рубашки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B08D8" w:rsidRDefault="00E3164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</w:t>
      </w:r>
      <w:r>
        <w:rPr>
          <w:rFonts w:hAnsi="Times New Roman" w:cs="Times New Roman"/>
          <w:color w:val="000000"/>
          <w:sz w:val="24"/>
          <w:szCs w:val="24"/>
        </w:rPr>
        <w:t>Девочки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девушки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B08D8" w:rsidRPr="00E3164D" w:rsidRDefault="00E316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костюм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делового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темного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включающий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пиджак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жилет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B08D8" w:rsidRPr="00E3164D" w:rsidRDefault="00E316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брюки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юбка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сарафан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темного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B08D8" w:rsidRPr="00E3164D" w:rsidRDefault="00E316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однотонная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белая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блуза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одолазка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неярких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тонов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B08D8" w:rsidRPr="00E3164D" w:rsidRDefault="00E316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блуза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рубашечного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покроя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водолазка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разный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однотонный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B08D8" w:rsidRPr="00E3164D" w:rsidRDefault="00E316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колготки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однотонные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телесного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серого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B08D8" w:rsidRPr="00E3164D" w:rsidRDefault="00E3164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туфли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закрытой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пяткой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носком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B08D8" w:rsidRPr="00E3164D" w:rsidRDefault="00E3164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однотонный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надписей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крупных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рисунков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пуловер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низкого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температурного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надевать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однотонный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свитер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Парадная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3.4.1.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Парадная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линеек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мальчиков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юношей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парадная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льная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дополненной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светлой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сорочкой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праздничным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аксессуаром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3.4.3.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девушек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парадная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дополненной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светлой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блузкой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праздничным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аксессу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аром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костюм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футболка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нескользкой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подошвой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температурным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заде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ритмикой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белая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футболка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белый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купальник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белая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юбка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чешки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белые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колготки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мальчиков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белая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футболка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черные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шорты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брюки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чешки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3.5.3.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костюмы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надеваютс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изготовлена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тканей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Цветовая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гамма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тканей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ассов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однотонные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спокойные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тона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надписей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рисунков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Сменная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повседневную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школьную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ритмикой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приносится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Надевать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линеек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парадную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свежей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выглаженной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4.1.5.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школьную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предложенными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вариантами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4.2.2.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подбират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рубашки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блузки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аксессуары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школьному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костюму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4.2.3.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холодное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джемпер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свитер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пуловер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однотонных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рисунка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B08D8" w:rsidRPr="00E3164D" w:rsidRDefault="00E316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цвете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Приобретать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школьную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едства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делают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вплоть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чающихся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выходом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строгом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АДМИНИСТРАТИВНОГО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ВОЗДЕЙСТВИЯ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Уставу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proofErr w:type="gramEnd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08D8" w:rsidRPr="00E3164D" w:rsidRDefault="00E316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proofErr w:type="gramStart"/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подвергнуты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дисциплинарному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бщественному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порицанию</w:t>
      </w:r>
      <w:r w:rsidRPr="00E316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sectPr w:rsidR="009B08D8" w:rsidRPr="00E316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8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537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C4D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B08D8"/>
    <w:rsid w:val="00B73A5A"/>
    <w:rsid w:val="00E3164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2023-10-31T11:21:00Z</dcterms:modified>
</cp:coreProperties>
</file>