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6A" w:rsidRPr="001F4DAA" w:rsidRDefault="0015156A" w:rsidP="0015156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9B96E2" wp14:editId="1CF84933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56A" w:rsidRPr="001F4DAA" w:rsidRDefault="0015156A" w:rsidP="0015156A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15156A" w:rsidRPr="001F4DAA" w:rsidRDefault="0015156A" w:rsidP="0015156A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5156A" w:rsidRPr="001F4DAA" w:rsidRDefault="0015156A" w:rsidP="001515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5156A" w:rsidRPr="001F4DAA" w:rsidRDefault="0015156A" w:rsidP="001515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15156A" w:rsidRPr="001F4DAA" w:rsidRDefault="0015156A" w:rsidP="0015156A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15156A" w:rsidRPr="0015156A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6A" w:rsidRPr="001F4DAA" w:rsidRDefault="0015156A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6A" w:rsidRPr="001F4DAA" w:rsidRDefault="0015156A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15156A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6A" w:rsidRPr="001F4DAA" w:rsidRDefault="0015156A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6A" w:rsidRPr="001F4DAA" w:rsidRDefault="0015156A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15156A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6A" w:rsidRPr="001F4DAA" w:rsidRDefault="0015156A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56A" w:rsidRPr="001F4DAA" w:rsidRDefault="0015156A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6F1DF0" w:rsidRDefault="006F1DF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тьюторском</w:t>
      </w:r>
      <w:proofErr w:type="spellEnd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lang w:val="ru-RU"/>
        </w:rPr>
        <w:br/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5156A" w:rsidRDefault="0015156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интерната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5156A">
        <w:rPr>
          <w:lang w:val="ru-RU"/>
        </w:rPr>
        <w:br/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основана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выстраивают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дивидуальную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осознает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сопровождающего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Предметом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траектория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траектория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разработанный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1598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19.12.2014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1599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утвержде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29.03.2016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-641/09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авлении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рекомендаций»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26.08.2010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761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справочника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служащих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10.01.2017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федеральному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зможностями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lang w:val="ru-RU"/>
        </w:rPr>
        <w:br/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ориентировано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предполагается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5156A">
        <w:rPr>
          <w:lang w:val="ru-RU"/>
        </w:rPr>
        <w:br/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СИПР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персональной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учитывающей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Задача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дидактических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транслирование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переменах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екты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Организуя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F1DF0" w:rsidRPr="0015156A" w:rsidRDefault="001515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склонностях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мотивах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слабых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сторонах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задатках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предпосылках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F1DF0" w:rsidRPr="0015156A" w:rsidRDefault="001515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проектировочная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ответствующих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оказываемой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реализационная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самоопределении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интерната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F1DF0" w:rsidRPr="0015156A" w:rsidRDefault="0015156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литическая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прохождением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ламентируется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реализована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F1DF0" w:rsidRDefault="001515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тренинговой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</w:t>
      </w:r>
      <w:r>
        <w:rPr>
          <w:rFonts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Default="0015156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4.1.1.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тьюторского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индивидуальная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беседа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развитием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тьюторские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явля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активизация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пповая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консультациях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тьюторскую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похожими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познавательными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консультациях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мотивационную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рефлексивную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Мотивационная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соотнесении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ожиданий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приоритетов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коммуникативная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обратной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важны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рефлексивная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конструктивной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критики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памяток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папки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тьюторскому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сост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авление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тьюторантом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F1DF0" w:rsidRPr="0015156A" w:rsidRDefault="001515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классны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выступление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интерната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Диагностико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испытыва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продвижения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Default="0015156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самостоятелен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аносящих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F1DF0" w:rsidRPr="0015156A" w:rsidRDefault="001515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отслеживает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еженедельное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продвижение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Трудовые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тьютора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адаптация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участи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СИПР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ированию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доверительных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окружением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осущес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твления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исполняемых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Совмещать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учительской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распределением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тарификацией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еже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курсовой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Default="0015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Тьютор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1DF0" w:rsidRPr="0015156A" w:rsidRDefault="001515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сопровождаемом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Pr="0015156A" w:rsidRDefault="001515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этическими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конфиденциальность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ВЗАИМОДЕЙСТВИЕ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ДРУГИМИ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РАБОТНИКАМИ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непосредств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енно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spellStart"/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сотрудничает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F1DF0" w:rsidRPr="0015156A" w:rsidRDefault="006F1D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1DF0" w:rsidRPr="0015156A" w:rsidRDefault="001515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F1DF0" w:rsidRPr="0015156A" w:rsidRDefault="001515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F1DF0" w:rsidRPr="0015156A" w:rsidRDefault="001515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СИПР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));</w:t>
      </w:r>
    </w:p>
    <w:p w:rsidR="006F1DF0" w:rsidRPr="0015156A" w:rsidRDefault="001515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тьюторантов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1DF0" w:rsidRDefault="001515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F0" w:rsidRPr="0015156A" w:rsidRDefault="0015156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F0" w:rsidRPr="0015156A" w:rsidRDefault="0015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spellStart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делопроизводству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принятой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bookmarkStart w:id="0" w:name="_GoBack"/>
      <w:bookmarkEnd w:id="0"/>
      <w:r w:rsidRPr="001515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F1DF0" w:rsidRPr="001515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6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46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C0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33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A3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F14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F2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F0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95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156A"/>
    <w:rsid w:val="002D33B1"/>
    <w:rsid w:val="002D3591"/>
    <w:rsid w:val="003514A0"/>
    <w:rsid w:val="004F7E17"/>
    <w:rsid w:val="005A05CE"/>
    <w:rsid w:val="00653AF6"/>
    <w:rsid w:val="006F1DF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2022</Words>
  <Characters>11531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2023-11-01T06:55:00Z</dcterms:modified>
</cp:coreProperties>
</file>