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B9" w:rsidRPr="003D0FB9" w:rsidRDefault="003D0FB9" w:rsidP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9CFCBAF" wp14:editId="43C5CD3E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FB9" w:rsidRPr="003D0FB9" w:rsidRDefault="003D0FB9" w:rsidP="003D0FB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D0FB9" w:rsidRPr="003D0FB9" w:rsidRDefault="003D0FB9" w:rsidP="003D0F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D0FB9" w:rsidRPr="003D0FB9" w:rsidRDefault="003D0FB9" w:rsidP="003D0F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3D0FB9" w:rsidTr="003D0F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FB9" w:rsidRPr="003D0FB9" w:rsidRDefault="003D0FB9" w:rsidP="003D0FB9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FB9" w:rsidRDefault="003D0FB9" w:rsidP="003D0FB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D0FB9" w:rsidTr="003D0F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FB9" w:rsidRPr="003D0FB9" w:rsidRDefault="003D0FB9" w:rsidP="003D0FB9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FB9" w:rsidRPr="003D0FB9" w:rsidRDefault="003D0FB9" w:rsidP="003D0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3D0FB9" w:rsidTr="003D0F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D0FB9" w:rsidRPr="003D0FB9" w:rsidRDefault="003D0FB9" w:rsidP="003D0FB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D0FB9" w:rsidRPr="003D0FB9" w:rsidRDefault="003D0FB9" w:rsidP="003D0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D0FB9" w:rsidRPr="003D0FB9" w:rsidRDefault="003D0FB9" w:rsidP="003D0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3D0FB9" w:rsidRPr="003D0FB9" w:rsidTr="003D0F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FB9" w:rsidRPr="003D0FB9" w:rsidRDefault="003D0FB9" w:rsidP="003D0FB9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0FB9" w:rsidRPr="003D0FB9" w:rsidRDefault="003D0FB9" w:rsidP="003D0F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6360" w:rsidRDefault="00CD6360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CD6360" w:rsidRDefault="00CD6360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3D0FB9" w:rsidRPr="003D0FB9" w:rsidRDefault="003D0FB9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</w:p>
    <w:p w:rsidR="004926B4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сетевой форме реализации образовательных программ</w:t>
      </w: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МКОУ «Хуцеевская СОШ»</w:t>
      </w: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Default="003D0F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0FB9" w:rsidRPr="003D0FB9" w:rsidRDefault="003D0F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2023г.</w:t>
      </w:r>
    </w:p>
    <w:p w:rsidR="00CD6360" w:rsidRDefault="00CD63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6360" w:rsidRDefault="00CD63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6360" w:rsidRDefault="00CD63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6360" w:rsidRDefault="00CD63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особенности реализации образовательных программ в сетевой форме: дополнительных общеразвивающих программ, основных образовательных программ общего образования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а также порядок и принципы взаимодействия школы с организациями-партнерами.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соответствии:</w:t>
      </w:r>
    </w:p>
    <w:p w:rsidR="004926B4" w:rsidRPr="003D0FB9" w:rsidRDefault="003D0FB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4926B4" w:rsidRPr="003D0FB9" w:rsidRDefault="003D0FB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«Об организации и осуществлении образовательной деятельности при сетевой форме реализации образовательных программ».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– сетевая образовательная программа),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– организации-партнеры).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реализации сетевых образовательных программ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2.1. Цель реализации сетевых образовательных программ – повышение качества и доступности образования за счет интеграции и использования ресурсов организаций-партнеров.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2.2. Основные задачи реализации сетевых образовательных программ:</w:t>
      </w:r>
    </w:p>
    <w:p w:rsidR="004926B4" w:rsidRDefault="003D0FB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расширение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спектра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6B4" w:rsidRPr="003D0FB9" w:rsidRDefault="003D0FB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школы и организаций, реализующих дополнительные общеразвивающие программы, основные общеобразовательные программы;</w:t>
      </w:r>
    </w:p>
    <w:p w:rsidR="004926B4" w:rsidRPr="003D0FB9" w:rsidRDefault="003D0FB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курсов, дисциплин (модулей, разделов) в соответствии с индивидуальным образовательным запросом;</w:t>
      </w:r>
    </w:p>
    <w:p w:rsidR="004926B4" w:rsidRPr="003D0FB9" w:rsidRDefault="003D0FB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 образовательным ресурсам организаций-партнеров;</w:t>
      </w:r>
    </w:p>
    <w:p w:rsidR="004926B4" w:rsidRPr="003D0FB9" w:rsidRDefault="003D0FB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 организационному построению образовательного процесса в школе, образовательных и иных организациях сети;</w:t>
      </w:r>
    </w:p>
    <w:p w:rsidR="004926B4" w:rsidRPr="003D0FB9" w:rsidRDefault="003D0FB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актуальных компетенций работников за счет изучения и использования опыта ведущих организаций по профилю деятельности.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Термины и определения, используемые в настоящем положении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В настоящем положении используются следующие термины и определения.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– физическое лицо, осваивающее сетевую образовательную программу.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Академическая мобильность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перевод обучающегося из школы в организацию-партнера, участвующую в сетевой форме реализации образовательных программ, для освоения учебного курса, 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дисциплины (модуля, раздела), прохождения практики и (или) стажировки на время реализации соответствующей части сетевой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Базовая организация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образовательная организация, в которую зачислен обучающийся для освоения сетевой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организация-участник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организация-партнер, осуществляющая образовательную деятельность и реализующая часть сетевой образовательной программы (отдельные учебные предметы, курсы, дисциплины (модули), практики, иные компоненты).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Организация, обладающая ресурсами,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образовательной деятельности по сетевой образовательной программе и не осуществляющая образовательную деятельность.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Дистанционные образовательные технологии 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образовательные технологии, реализуемые 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о сетевой форме реализации образовательной программы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договор школы с организацией-партнером о реализации сетевых образовательных программ, заключенный по форме,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реализации сетевого взаимодействия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4.2. Сетевая образовательная программа для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4.3. Организации, участвующие в сетевой форме реализации образовательных программ, несут ответственность за реализацию соответствующей части образовательной программы:</w:t>
      </w:r>
    </w:p>
    <w:p w:rsidR="004926B4" w:rsidRPr="003D0FB9" w:rsidRDefault="003D0F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образовательных стандартов, санитарных требований и других нормативных документов, регламентирующих учебный процесс;</w:t>
      </w:r>
    </w:p>
    <w:p w:rsidR="004926B4" w:rsidRPr="003D0FB9" w:rsidRDefault="003D0F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соблюдение сроков, предусмотренных календарным учебным графиком;</w:t>
      </w:r>
    </w:p>
    <w:p w:rsidR="004926B4" w:rsidRPr="003D0FB9" w:rsidRDefault="003D0F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(обеспечение помещением, оборудованием и т. д.);</w:t>
      </w:r>
    </w:p>
    <w:p w:rsidR="004926B4" w:rsidRPr="003D0FB9" w:rsidRDefault="003D0FB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 д.).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4.4. Реализация сетевой образовательной программы может осуществляться в очной, очно-заочной или заочной форме;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4.5. Информирование о программах, которые могут быть реализованы в сетевой форме, осуществляется школой с использованием:</w:t>
      </w:r>
    </w:p>
    <w:p w:rsidR="004926B4" w:rsidRDefault="003D0F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6B4" w:rsidRPr="003D0FB9" w:rsidRDefault="003D0F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размещаемых на информационных стендах;</w:t>
      </w:r>
    </w:p>
    <w:p w:rsidR="004926B4" w:rsidRDefault="003D0F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26B4" w:rsidRDefault="003D0FB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школой и другими организациями по форме, утвержденной приказом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Организационное обеспечение реализации сетевого взаимодействия 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5.1. Общее руководство работой по организационному обеспечению и информационной поддержке сетевого взаимодействия осуществляет уполномоченное лицо, назначенное приказом директора школы.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5.2. Организационное обеспечение взаимодействия включает следующие процессы: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программах, которые могут быть реализованы в сетевой форме;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 созданию и (или) оформлению комплекта документов для организации взаимодействия;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прием обучающихся на условиях сетевого взаимодействия;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выполнение условий договора о сетевой форме реализации образовательной программы;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в образовательную организацию-участника на время реализации части сетевой образовательной программы образовательной организацией-участником;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контроль за состоянием организационно-технического обеспечения реализации сетевой образовательной программы;</w:t>
      </w:r>
    </w:p>
    <w:p w:rsidR="004926B4" w:rsidRPr="003D0FB9" w:rsidRDefault="003D0FB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:rsidR="004926B4" w:rsidRDefault="003D0FB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итоговый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5.3. Школа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5.4.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5.5. При приеме на обучение по сетевой образовательной программе обучающийся зачисляется 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в организацию, обладающую ресурсами, не производится.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Правовое обеспечение реализации образовательных программ в сетевой форме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6.1. В целях должного нормативно-правового, организационно-педагогического обеспечения реализации сетевых образовательных программ по мере необходимости могут осуществляться: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проекта изменений и (или) дополнений в устав школы;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 локальные правовые акты школы,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несовершеннолетних обучающихся в связи с использованием сетевой формы реализации образовательной программы;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необходимости – подготовка документов для переоформления приложения к лицензии школы на право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реализации образовательных программ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внесение необходимых изменений в организационную структуру и (или) должностные обязанности руководителей, педагогических и иных работников школы;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определение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школы и (или) организации-партнера;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правил и форм предоставления сведений о посещаемости </w:t>
      </w:r>
      <w:proofErr w:type="gramStart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proofErr w:type="gramEnd"/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образовательным программам согласно договору между организациями, а также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определение правил и порядка реализации академической мобильности и сопровождения обучающихся к месту обучения в рамках реализации сетевой образовательной программы;</w:t>
      </w:r>
    </w:p>
    <w:p w:rsidR="004926B4" w:rsidRPr="003D0FB9" w:rsidRDefault="003D0FB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определение порядка итоговой аттестации обучающихся по разработанным совместным образовательным программам в рамках сетевого взаимодействия;</w:t>
      </w:r>
    </w:p>
    <w:p w:rsidR="004926B4" w:rsidRPr="003D0FB9" w:rsidRDefault="003D0FB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разработка и внесение изменений в иные локальные акты, требуемые для реализации форм сетевого взаимодействия.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Статус обучающихся (слушателей) при реализации дополнительной</w:t>
      </w:r>
      <w:r w:rsidR="00CD63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 программы в сетевой форме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федеральными законами и соответствующими локальными нормативными актами школы с учетом условий договора о сетевой форме реализации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7.2. Зачисление в школу на обучение по сетевой образовательной программе происходит в соответствии с установленными правилами приема в школу.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обучающимися учебной литературы, пособий и иных учебных 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в рамках освоения учебных предметов, курсов, дисциплин и т. д. осуществляется в порядке, установленном школой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7.5. Порядок и режим использования обучающимися материально-технического оборудования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при освоении учебных программ в рамках сетевого взаимодействия в организациях-партнерах осуществляются в порядке, предусмотренном договором между школой и данными организациями.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7.6. Обучающиеся осваивают предусмотренную договором часть сетевой программы в образовательной организации-участнике, а она в свою очередь предоставляет в школу информацию, необходимую для выставления промежуточной аттестации по соответствующим учебным курсам, дисциплинам (модулям, разделам), практике и (или) стажировке и т. д., если иное не предусмотрено договором о сетевой форме реализации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7.7. Обучающиеся проходят итоговую аттестацию по сетевой образовательной программе в порядке, установленном договором о сетевой форме реализации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7.8. К процессу оценки качества обучения по решению школы и организации-партнера могут привлекаться внешние эксперты.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Финансовые условия обучения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8.1.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:rsidR="004926B4" w:rsidRPr="003D0FB9" w:rsidRDefault="003D0F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8.2. Финансирование взаимодействия может осуществляться за счет:</w:t>
      </w:r>
    </w:p>
    <w:p w:rsidR="004926B4" w:rsidRPr="003D0FB9" w:rsidRDefault="003D0FB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собственных средств школы,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получаемых в рамках выполнения государственного (муниципального) задания;</w:t>
      </w:r>
    </w:p>
    <w:p w:rsidR="004926B4" w:rsidRPr="003D0FB9" w:rsidRDefault="003D0FB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субсидий, получаемых школой, в том числе выделяемых в рамках национальных проектов;</w:t>
      </w:r>
    </w:p>
    <w:p w:rsidR="004926B4" w:rsidRPr="003D0FB9" w:rsidRDefault="003D0FB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средств организаций-партнеров,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фондов;</w:t>
      </w:r>
    </w:p>
    <w:p w:rsidR="004926B4" w:rsidRPr="003D0FB9" w:rsidRDefault="003D0FB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FB9">
        <w:rPr>
          <w:rFonts w:hAnsi="Times New Roman" w:cs="Times New Roman"/>
          <w:color w:val="000000"/>
          <w:sz w:val="24"/>
          <w:szCs w:val="24"/>
          <w:lang w:val="ru-RU"/>
        </w:rPr>
        <w:t>личных средств участников сетевого взаимодействия.</w:t>
      </w:r>
    </w:p>
    <w:sectPr w:rsidR="004926B4" w:rsidRPr="003D0FB9" w:rsidSect="00CD636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0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25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84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45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B12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24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D0FB9"/>
    <w:rsid w:val="004926B4"/>
    <w:rsid w:val="004F7E17"/>
    <w:rsid w:val="005A05CE"/>
    <w:rsid w:val="00653AF6"/>
    <w:rsid w:val="00B73A5A"/>
    <w:rsid w:val="00CD636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BE1A"/>
  <w15:docId w15:val="{D2E26DB6-E8BE-4839-8DBE-9ADA9D0D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2105</Words>
  <Characters>12002</Characters>
  <Application>Microsoft Office Word</Application>
  <DocSecurity>0</DocSecurity>
  <Lines>100</Lines>
  <Paragraphs>28</Paragraphs>
  <ScaleCrop>false</ScaleCrop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2023-11-05T21:10:00Z</dcterms:modified>
</cp:coreProperties>
</file>