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762" w:rsidRPr="00101762" w:rsidRDefault="00101762" w:rsidP="00101762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776" behindDoc="0" locked="0" layoutInCell="1" allowOverlap="1" wp14:anchorId="3E7C35A2" wp14:editId="3E2259E6">
            <wp:simplePos x="0" y="0"/>
            <wp:positionH relativeFrom="column">
              <wp:posOffset>2729865</wp:posOffset>
            </wp:positionH>
            <wp:positionV relativeFrom="paragraph">
              <wp:posOffset>-288290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1762" w:rsidRPr="00782363" w:rsidRDefault="00101762" w:rsidP="00101762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101762" w:rsidRDefault="00101762" w:rsidP="0010176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01762" w:rsidRPr="00782363" w:rsidRDefault="00101762" w:rsidP="0010176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101762" w:rsidRPr="00782363" w:rsidRDefault="00101762" w:rsidP="0010176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101762" w:rsidRPr="00782363" w:rsidRDefault="00101762" w:rsidP="0010176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101762" w:rsidRPr="0007692D" w:rsidRDefault="00101762" w:rsidP="00101762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101762" w:rsidRPr="0007692D" w:rsidRDefault="00101762" w:rsidP="00101762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101762" w:rsidRPr="0007692D" w:rsidRDefault="00101762" w:rsidP="00101762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101762" w:rsidRPr="0007692D" w:rsidRDefault="00101762" w:rsidP="00101762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Протокол №</w:t>
      </w:r>
      <w:r w:rsidR="009F646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 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от</w:t>
      </w:r>
      <w:r w:rsidR="009F646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101762" w:rsidRPr="0007692D" w:rsidRDefault="00101762" w:rsidP="00101762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9F646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56 31.08.</w:t>
      </w: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FD6A70" w:rsidRPr="00101762" w:rsidRDefault="00FD6A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9F646E" w:rsidRDefault="00101762">
      <w:pPr>
        <w:jc w:val="center"/>
        <w:rPr>
          <w:rFonts w:hAnsi="Times New Roman" w:cs="Times New Roman"/>
          <w:b/>
          <w:bCs/>
          <w:color w:val="000000"/>
          <w:sz w:val="36"/>
          <w:szCs w:val="24"/>
          <w:lang w:val="ru-RU"/>
        </w:rPr>
      </w:pPr>
      <w:r w:rsidRPr="009F646E">
        <w:rPr>
          <w:rFonts w:hAnsi="Times New Roman" w:cs="Times New Roman"/>
          <w:b/>
          <w:bCs/>
          <w:color w:val="000000"/>
          <w:sz w:val="36"/>
          <w:szCs w:val="24"/>
          <w:lang w:val="ru-RU"/>
        </w:rPr>
        <w:t xml:space="preserve">Положение </w:t>
      </w:r>
    </w:p>
    <w:p w:rsidR="00FD6A70" w:rsidRPr="00101762" w:rsidRDefault="001017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поощрении </w:t>
      </w:r>
      <w:proofErr w:type="gramStart"/>
      <w:r w:rsidRPr="00101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F646E" w:rsidRDefault="009F646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FD6A70" w:rsidRPr="00101762" w:rsidRDefault="001017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FD6A70" w:rsidRPr="00101762" w:rsidRDefault="00101762" w:rsidP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поощрении обучающихся (далее – Положение) разработано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23.06.2014 № 685 «Об утверждении Порядка выдачи медали «За особые успехи в учении»,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Энской области от 15.01.2018 № 23 «О порядке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применения к обучающимся мер поощрения и взыскания», уставом Школы.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определяет порядок и систему применения мер морального и материального поощрения обучающихся Школы, включая их коллективы.</w:t>
      </w:r>
    </w:p>
    <w:p w:rsidR="00FD6A70" w:rsidRPr="00101762" w:rsidRDefault="001017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Условия поощрения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2.1. Обучающиеся Школы имеют право на поощрение за достижение успехов в учебной, физкультурной, спортивной, общественной, научной, научно-технической, творческой, экспериментальной и инновационной деятельности при наличии оснований, предусмотренных разделом 4 настоящего Положения.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2.2. Достижение успехов в какой-либо одной из перечисленных в пункте 2.1 областей не исключает права на поощрение в иных указанных областях.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2.3. Решение о материальном поощрении обучающегося в Школе принимает</w:t>
      </w:r>
      <w:r w:rsidRPr="00101762">
        <w:rPr>
          <w:lang w:val="ru-RU"/>
        </w:rPr>
        <w:br/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Школы в пределах денежных средств, выделенных на эти цели согласно плану финансово-хозяйственной деятельности Школы по основаниям, указанным в пункте 3.9 настоящего Положения.</w:t>
      </w:r>
    </w:p>
    <w:p w:rsidR="00FD6A70" w:rsidRPr="00101762" w:rsidRDefault="001017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Основания и виды поощрений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3.1. Основаниями для поощрения являются:</w:t>
      </w:r>
    </w:p>
    <w:p w:rsidR="00FD6A70" w:rsidRPr="00101762" w:rsidRDefault="001017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подтвержденные документально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FD6A70" w:rsidRPr="00101762" w:rsidRDefault="0010176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заявления, обращения и ходатайства о поощрении со стороны граждан, общественных организаций, органов государственной власти и местного самоуправления, коллегиальных органов управления Школы, советов обучающихся, советов родителей, классных руководителей, оргкомитетов олимпиад, учителей.</w:t>
      </w:r>
    </w:p>
    <w:p w:rsidR="00FD6A70" w:rsidRDefault="0010176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3.2. Видами поощрений в Школе являются:</w:t>
      </w:r>
    </w:p>
    <w:p w:rsidR="00FD6A70" w:rsidRPr="00101762" w:rsidRDefault="0010176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медаль «За особые успехи в учении»;</w:t>
      </w:r>
    </w:p>
    <w:p w:rsidR="00FD6A70" w:rsidRPr="00101762" w:rsidRDefault="0010176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похвальный лист «За отличные успехи в учении»;</w:t>
      </w:r>
    </w:p>
    <w:p w:rsidR="00FD6A70" w:rsidRPr="00101762" w:rsidRDefault="0010176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похвальная грамота «За особые успехи в изучении отдельных предметов»;</w:t>
      </w:r>
    </w:p>
    <w:p w:rsidR="00FD6A70" w:rsidRDefault="0010176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грамота (дипломом, сертификат участника);</w:t>
      </w:r>
    </w:p>
    <w:p w:rsidR="00FD6A70" w:rsidRDefault="0010176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благодарственное письмо;</w:t>
      </w:r>
    </w:p>
    <w:p w:rsidR="00FD6A70" w:rsidRPr="00101762" w:rsidRDefault="0010176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занесение в книгу почета Школы и фотографирование на доску почета Школы, размещение информации на сайте Школы;</w:t>
      </w:r>
    </w:p>
    <w:p w:rsidR="00FD6A70" w:rsidRDefault="0010176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денежная премия;</w:t>
      </w:r>
    </w:p>
    <w:p w:rsidR="00FD6A70" w:rsidRDefault="0010176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памятный приз.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3.3. Медалью «За особые успехи в учении» награждаются обучающиеся, соответствующие требованиям приказа Минобрнауки от 23.06.2014 № 685 «Об утверждении Порядка выдачи медали «За особые успехи в учении».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Похвальным листом за «Отличные успехи в учении» награждаются обучающиеся, имеющие годовые отметки «5» по всем учебным предметам.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3.5. Похвальной грамотой «За особые успехи в изучении отдельных предметов» награждаются обучающиеся:</w:t>
      </w:r>
    </w:p>
    <w:p w:rsidR="00FD6A70" w:rsidRPr="00101762" w:rsidRDefault="0010176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получившие призовое место или ставшие победителями в предметной олимпиаде регионального, федерального или международного уровня и имеющие оценку «5» по предмету по итогам учебного года;</w:t>
      </w:r>
    </w:p>
    <w:p w:rsidR="00FD6A70" w:rsidRPr="00101762" w:rsidRDefault="0010176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получившие призовое место или ставшие победителями в исследовательских, научных и научно-технических мероприятиях, а также имеющие оценку «5» по соответствующему предмету (предметам) по итогам учебного года;</w:t>
      </w:r>
    </w:p>
    <w:p w:rsidR="00FD6A70" w:rsidRPr="00101762" w:rsidRDefault="0010176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получившие призовое место или ставшие победителями в физкультурных или спортивных мероприятиях, а также имеющие оценку «5» по предмету «физическая культура» по итогам учебного года.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3.6. Грамотой (дипломом, сертификатом участника) обучающиеся награждаются:</w:t>
      </w:r>
    </w:p>
    <w:p w:rsidR="00FD6A70" w:rsidRPr="00101762" w:rsidRDefault="0010176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за победу, призовое место, активное участие в мероприятиях, проводимых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Школе, школьных предметных олимпиадах, физкультурных и спортивных мероприятиях;</w:t>
      </w:r>
    </w:p>
    <w:p w:rsidR="00FD6A70" w:rsidRPr="00101762" w:rsidRDefault="0010176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окончание учебного года на «4» и «5».</w:t>
      </w:r>
    </w:p>
    <w:p w:rsidR="00FD6A70" w:rsidRDefault="0010176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Благодарственным письмом награждаются обучающиеся:</w:t>
      </w:r>
    </w:p>
    <w:p w:rsidR="00FD6A70" w:rsidRPr="00101762" w:rsidRDefault="0010176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принявшие активное участие в организации массовых мероприятий, проводимых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Школой;</w:t>
      </w:r>
    </w:p>
    <w:p w:rsidR="00FD6A70" w:rsidRPr="00101762" w:rsidRDefault="0010176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демонстрирующие высокие результаты в общественной деятельности (волонтерская работа, помощь классным руководителям, участие в самоуправлении Школы, подготовке и реализации актуальных социальных проектов, практике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п.).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3.8. Занесение Ф.И.О. обучающегося в книгу почета Школы с фотографированием на доску почета Школы, размещением информации на сайте Школы является дополнительной к вышеперечисленным мерам поощрения. Решение о дополнительном поощрении принимает коллегиальный орган управления Школы (управляющий совет) с согласия родителей (законных представителей) обучающегося.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3.9. Материальное поощрение в виде памятного приза и денежной премии предусмотрено:</w:t>
      </w:r>
    </w:p>
    <w:p w:rsidR="00FD6A70" w:rsidRPr="00101762" w:rsidRDefault="0010176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за призовое место или победу в региональном и заключительном этапе всероссийской олимпиады школьников, участие в составе сборной команды РФ в международных олимпиадах по общеобразовательным предметам;</w:t>
      </w:r>
    </w:p>
    <w:p w:rsidR="00FD6A70" w:rsidRPr="00101762" w:rsidRDefault="0010176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призовое место или победу на различных этапах олимпиад, входящих в перечень олимпиад школьников, на текущий период;</w:t>
      </w:r>
    </w:p>
    <w:p w:rsidR="00FD6A70" w:rsidRPr="00101762" w:rsidRDefault="0010176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призовое место или победу в рамках мероприятий, связанных с учебной, физкультурной, спортивной, общественной, научной, научно-технической, творческой, экспериментальной и инновационной деятельностью на региональном, федеральном, международном уровне.</w:t>
      </w:r>
    </w:p>
    <w:p w:rsidR="00FD6A70" w:rsidRPr="00101762" w:rsidRDefault="001017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организации процедуры поощрения обучающихся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4.1. Основанием для организации процедуры поощрения и вручения медали, грамоты и т.п. является распорядительный акт (приказ) директора Школы. Документ может быть опубликован на сайте Школы, в средствах массовой информации с согласия обучающихся, их родителей (законных представителей).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4.2. Вручение медали «За особые успехи в учении»: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4.2.1. Медаль «За особые успехи в учении» вручается выпускникам в торжественной обстановке одновременно с выдачей аттестата о среднем общем образовании с отличием не позднее 1 августа текущего календарного года.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4.2.2. О выдаче медали «За особые успехи в учении» делается соответствующая запись в книге регистрации выданных медалей, которая ведется в Школе.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4.2.3. Медаль «За особые успехи в учении» выдается лично выпускнику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была выдана (направлена) медаль, хранятся в личном деле выпускника.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4.2.4. При утрате медали «За особые успехи в учении» дубликат не выдается.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4.3. Вручение благодарственного письма, диплома, грамоты, сертификата обучающемуся и (или) его родителям (законным представителям) проводится администрацией Школы в присутствии классных коллективов, обучающихся Школы и их родителей (законных представителей).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4.4. Денежные премии и их размер устанавливаются соответствующим локальным 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4.5. В Школе осуществляется индивидуальный учет результатов поощрений обучающихся в личных делах обучающихся, хранение в архивах информации об этих поощрениях на бумажных и (или) электронных носителях. Хранение таких документов осуществляется в соответствии с требованиями о защите персональных данных, не дольше, чем этого требуют цели обработки персональных данных, в защищенном месте, к которому есть доступ только у ответственных работников.</w:t>
      </w:r>
    </w:p>
    <w:p w:rsidR="00FD6A70" w:rsidRPr="00101762" w:rsidRDefault="001017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выдвижения кандидатов на материальное поощрение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5.1. Соискателем денежной премии и памятного приза может быть любой обучающийся (коллектив обучающихся)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5.2. Выдвижение соискателей на денежную премию осуществляется ежегодно в 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15 апреля по 15 мая.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5.3. Рассмотрение материалов, представленных на соискание денежной премии и</w:t>
      </w:r>
      <w:r w:rsidRPr="00101762">
        <w:rPr>
          <w:lang w:val="ru-RU"/>
        </w:rPr>
        <w:br/>
      </w: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памятного приза, проводится на ближайшем заседании управляющего совета Школы. По итогам их рассмотрения выносится решение о награждении обучающегося (коллектива) либо об отказе в награждении, что отражается в содержании протокола заседания управляющего совета.</w:t>
      </w:r>
    </w:p>
    <w:p w:rsidR="00FD6A70" w:rsidRPr="00101762" w:rsidRDefault="0010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01762">
        <w:rPr>
          <w:rFonts w:hAnsi="Times New Roman" w:cs="Times New Roman"/>
          <w:color w:val="000000"/>
          <w:sz w:val="24"/>
          <w:szCs w:val="24"/>
          <w:lang w:val="ru-RU"/>
        </w:rPr>
        <w:t>5.4. Отказ в награждении может быть только в случае предоставления недостоверных или подложных сведений.</w:t>
      </w:r>
    </w:p>
    <w:sectPr w:rsidR="00FD6A70" w:rsidRPr="00101762" w:rsidSect="0010176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D69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0E3D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1D4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E3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A36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FF5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1762"/>
    <w:rsid w:val="002D33B1"/>
    <w:rsid w:val="002D3591"/>
    <w:rsid w:val="003514A0"/>
    <w:rsid w:val="004F7E17"/>
    <w:rsid w:val="005A05CE"/>
    <w:rsid w:val="00653AF6"/>
    <w:rsid w:val="009F646E"/>
    <w:rsid w:val="00B73A5A"/>
    <w:rsid w:val="00E438A1"/>
    <w:rsid w:val="00F01E19"/>
    <w:rsid w:val="00FD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1295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2023-11-08T11:20:00Z</dcterms:modified>
</cp:coreProperties>
</file>