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D5" w:rsidRDefault="00851DD5" w:rsidP="007B1F4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Муниципальное  казенное общеобразовательное учреждение</w:t>
      </w: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«Хуцеевская средняя общеобразовательная  школа» </w:t>
      </w: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Кизлярского района Республики Дагестан.</w:t>
      </w: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196"/>
        <w:tblW w:w="10910" w:type="dxa"/>
        <w:tblLook w:val="04A0"/>
      </w:tblPr>
      <w:tblGrid>
        <w:gridCol w:w="4503"/>
        <w:gridCol w:w="3700"/>
        <w:gridCol w:w="2707"/>
      </w:tblGrid>
      <w:tr w:rsidR="001217CB" w:rsidTr="002F79C1">
        <w:trPr>
          <w:trHeight w:val="1691"/>
        </w:trPr>
        <w:tc>
          <w:tcPr>
            <w:tcW w:w="4503" w:type="dxa"/>
            <w:hideMark/>
          </w:tcPr>
          <w:p w:rsidR="001217CB" w:rsidRDefault="001217CB">
            <w:pPr>
              <w:spacing w:after="0"/>
            </w:pPr>
            <w:r>
              <w:t xml:space="preserve">         «Согласованно»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t>Звместитель Директора по</w:t>
            </w:r>
            <w:r>
              <w:rPr>
                <w:sz w:val="24"/>
                <w:szCs w:val="24"/>
              </w:rPr>
              <w:t xml:space="preserve"> ВР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«Хуцеевская СОШ»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________Мазурова Л.В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«___»_____2023г.</w:t>
            </w:r>
          </w:p>
        </w:tc>
        <w:tc>
          <w:tcPr>
            <w:tcW w:w="3700" w:type="dxa"/>
            <w:hideMark/>
          </w:tcPr>
          <w:p w:rsidR="001217CB" w:rsidRDefault="001217CB">
            <w:pPr>
              <w:spacing w:after="0"/>
            </w:pPr>
          </w:p>
        </w:tc>
        <w:tc>
          <w:tcPr>
            <w:tcW w:w="2707" w:type="dxa"/>
            <w:hideMark/>
          </w:tcPr>
          <w:p w:rsidR="001217CB" w:rsidRDefault="001217CB">
            <w:pPr>
              <w:spacing w:after="0"/>
            </w:pPr>
            <w:r>
              <w:t xml:space="preserve">                «Утверждаю»</w:t>
            </w:r>
          </w:p>
          <w:p w:rsidR="001217CB" w:rsidRDefault="001217CB">
            <w:pPr>
              <w:spacing w:after="0"/>
            </w:pPr>
            <w:r>
              <w:t>Директор МКОУ «Хуцеевкая СОШ»</w:t>
            </w:r>
          </w:p>
          <w:p w:rsidR="001217CB" w:rsidRDefault="001217CB">
            <w:pPr>
              <w:spacing w:after="0"/>
            </w:pPr>
            <w:r>
              <w:t>________Магомедова Р.З</w:t>
            </w:r>
          </w:p>
          <w:p w:rsidR="001217CB" w:rsidRDefault="002F79C1">
            <w:pPr>
              <w:spacing w:after="0"/>
            </w:pPr>
            <w:r>
              <w:t xml:space="preserve">             Приказ № 55/5</w:t>
            </w:r>
          </w:p>
          <w:p w:rsidR="001217CB" w:rsidRDefault="001217CB">
            <w:pPr>
              <w:spacing w:after="0"/>
            </w:pPr>
            <w:r>
              <w:t>От «__»___2023г</w:t>
            </w:r>
          </w:p>
        </w:tc>
      </w:tr>
    </w:tbl>
    <w:p w:rsidR="001217CB" w:rsidRDefault="001217CB" w:rsidP="001217CB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1217CB" w:rsidRDefault="001217CB" w:rsidP="001217C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17CB" w:rsidRDefault="001217CB" w:rsidP="001217C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Рабочая программа внеурочной деятельности</w:t>
      </w:r>
    </w:p>
    <w:p w:rsidR="001217CB" w:rsidRPr="001217CB" w:rsidRDefault="001217CB" w:rsidP="001217CB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52"/>
          <w:szCs w:val="52"/>
        </w:rPr>
      </w:pPr>
      <w:r w:rsidRPr="001217CB">
        <w:rPr>
          <w:rFonts w:ascii="Times New Roman" w:hAnsi="Times New Roman" w:cs="Times New Roman"/>
          <w:b/>
          <w:bCs/>
          <w:i/>
          <w:sz w:val="52"/>
          <w:szCs w:val="52"/>
        </w:rPr>
        <w:t>« Подготовка к ОГЭ  по географии»</w:t>
      </w:r>
    </w:p>
    <w:p w:rsidR="001217CB" w:rsidRPr="001217CB" w:rsidRDefault="001217CB" w:rsidP="001217C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9 класс</w:t>
      </w:r>
    </w:p>
    <w:p w:rsidR="001217CB" w:rsidRPr="001217CB" w:rsidRDefault="001217CB" w:rsidP="001217CB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1217CB">
        <w:rPr>
          <w:rFonts w:ascii="Times New Roman" w:hAnsi="Times New Roman" w:cs="Times New Roman"/>
          <w:b/>
          <w:i/>
          <w:sz w:val="44"/>
          <w:szCs w:val="44"/>
        </w:rPr>
        <w:t>Учитель :Ш.А. Курбанов</w:t>
      </w:r>
    </w:p>
    <w:p w:rsidR="001217CB" w:rsidRPr="001217CB" w:rsidRDefault="001217CB" w:rsidP="001217CB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</w:p>
    <w:p w:rsidR="001217CB" w:rsidRPr="001217CB" w:rsidRDefault="001217CB" w:rsidP="001217C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217CB">
        <w:rPr>
          <w:rFonts w:ascii="Times New Roman" w:hAnsi="Times New Roman" w:cs="Times New Roman"/>
          <w:b/>
          <w:i/>
          <w:sz w:val="44"/>
          <w:szCs w:val="44"/>
        </w:rPr>
        <w:t>2023-2024гг.</w:t>
      </w:r>
    </w:p>
    <w:p w:rsid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217CB" w:rsidRP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851DD5" w:rsidRPr="007B1F4A" w:rsidRDefault="00E6260F" w:rsidP="00CB5A7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4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6260F" w:rsidRPr="007B1F4A" w:rsidRDefault="0057397A" w:rsidP="000E566C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F4A">
        <w:rPr>
          <w:rFonts w:ascii="Times New Roman" w:hAnsi="Times New Roman" w:cs="Times New Roman"/>
          <w:b/>
          <w:bCs/>
          <w:sz w:val="24"/>
          <w:szCs w:val="24"/>
        </w:rPr>
        <w:t>по внеурочной деятельности</w:t>
      </w:r>
      <w:r w:rsidR="000E56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>курс</w:t>
      </w:r>
      <w:r w:rsidR="00E6260F"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6260F"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FB5A8E" w:rsidRPr="007B1F4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51DD5" w:rsidRPr="007B1F4A">
        <w:rPr>
          <w:rFonts w:ascii="Times New Roman" w:hAnsi="Times New Roman" w:cs="Times New Roman"/>
          <w:b/>
          <w:bCs/>
          <w:sz w:val="24"/>
          <w:szCs w:val="24"/>
        </w:rPr>
        <w:t>дготовка к ОГЭ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1E31" w:rsidRPr="007B1F4A">
        <w:rPr>
          <w:rFonts w:ascii="Times New Roman" w:hAnsi="Times New Roman" w:cs="Times New Roman"/>
          <w:b/>
          <w:bCs/>
          <w:sz w:val="24"/>
          <w:szCs w:val="24"/>
        </w:rPr>
        <w:t>по географии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59D2" w:rsidRPr="00CB5A76" w:rsidRDefault="0057397A" w:rsidP="00CB5A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F4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C3684"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851DD5" w:rsidRPr="00CB5A76" w:rsidRDefault="00422C0E" w:rsidP="00CB5A7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 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государственных стандартов, примерной программы по учебному предмету «География 5-9 классы» М.: Просвещение 20</w:t>
      </w:r>
      <w:r w:rsidR="004A7B3D"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«География 5-9 класс», авторы - составители: А.А. Летягин, И.В.Душина, В.Б. Пятунин, Е.А. Таможняя /М.,«Вентана-Граф», 2012г.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курса ориентирована на использование в процессе подготовки учебного пособия Э.М.Амбарцумовой, С.Е.Дюковой «География» издательского центра «Вентана-Граф».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составлена с целью повышения уровня предметной и психологической подготовки учащихся к сдаче ОГЭ (знакомства школьников с особенностями данной формы аттестации, отработки ими навыков заполнения аттестационных документов и бланков ответов, практическим решением сложных задач).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выстроена по логике постепенного освоения учащимися основного содержания географических знаний в соответствии с разделами кодификатора. Каждый раздел состоит из обзорных лекций в соответствии с кодификатором, тренировочных заданий тестовой формы с выбором ответа, заданий тестовой формы с кратким ответом, анализа сложных заданий.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реализует компетентностный, деятельностный и индивидуальный подход к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обучению. Деятельностный подход реализуется в процессе проведения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самостоятельных и практических работ с учащимися, составляет основу курса.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учителя сводится в основном к консультированию учащихся,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анализу и разбору наиболее проблемных вопросов и тем. Индивидуализация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достигается за счет использования в процессе обучения электронных и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Интернет-ресурсов (ФИПИ – школьникам и учителям. 20 типовых вариантов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экзаменационных работ для подготовки к государственной итоговой </w:t>
      </w:r>
    </w:p>
    <w:p w:rsidR="00422C0E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аттестации).</w:t>
      </w:r>
    </w:p>
    <w:p w:rsidR="002E10D9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предполагает, что основной задачей педагога, реализующего данный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Программа курса сориентирована на использование в процессе подготовки учебного пособия Э.М. Амбарцумовой, С.Е.Дюковой «География» издательского центра «Вентана-Граф». В школах подготовка к экзаменам осуществляется на уроках, а также во внеурочное время: на факультативных и индивидуальных занятиях.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Внеурочные занятия позволяют расширить и углубить изучаемый материал по школьному курсу, развивают мышление и исследовательские знания учащихся; формируют базу общих универсальных приёмов и подходов к решению заданий соответствующих типов, способствуют осознанному выбору дальнейшего пути получения образования, а также могут учитываться при формировании профильных 10 классов.</w:t>
      </w:r>
    </w:p>
    <w:p w:rsidR="00CB5A76" w:rsidRDefault="00CB5A76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5A76" w:rsidRDefault="00CB5A76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5A76" w:rsidRDefault="00CB5A76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66C" w:rsidRDefault="000E566C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структуре экзаменационной работы, числе и форме заданий, а также их уровне сложности, подготовить учащихся к сдаче ГИА в соответствии с требованиями, предъявляемыми новыми образовательными стандартами.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22C0E" w:rsidRPr="007B1F4A" w:rsidRDefault="00422C0E" w:rsidP="007B1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и обобщить знания по географии за курс основной общеобразовательной школы;</w:t>
      </w:r>
    </w:p>
    <w:p w:rsidR="00422C0E" w:rsidRPr="007B1F4A" w:rsidRDefault="00422C0E" w:rsidP="007B1F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информационный материал по разделам;</w:t>
      </w:r>
    </w:p>
    <w:p w:rsidR="00422C0E" w:rsidRPr="00CB5A76" w:rsidRDefault="00422C0E" w:rsidP="007B1F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умения пользоваться контрольно-измерительными материалами.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поставленных задач предполагается, что учащиеся достигнут следующих результатов: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овладеют суммой базовых знаний и умений, научатся самостоятельно применять их на практике;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овладеют общими универсальными приёмами и подходами к решению заданий КИМ;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усвоят основные приёмы мыслительного поиска;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научаться пользоваться контрольно-измерительными материалами;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умения работать в группе.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 </w:t>
      </w: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61353"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часов,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 1 час в неделю для подготовки учащихся 9 классов.</w:t>
      </w:r>
    </w:p>
    <w:p w:rsidR="009C3684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обучающихся,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освоивших общеобразовательные программы основного общего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 по ГЕОГРАФИИ</w:t>
      </w:r>
      <w:r w:rsidR="009C3684"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ОГЭ по географии, составлен на основе раздела «Требования к уровню подготовки выпускников» Федерального государственного стандарта основного общего образования.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 / понимать: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географические понятия и термины;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плана, глобуса и географических карт по содержанию, масштабу, способам картографического изображения;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выдающихся географических открытий и путешествий;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следствия движений Земли, географические явления и процессы в геосферах, взаимосвязь между ними, их изменение в результате деятельности человека;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географическую зональность и поясность;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422C0E" w:rsidRPr="00CB5A76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Уметь: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(узнавать) существенные признаки географических объектов и явлений;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существенные признаки географических объектов и явлений;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существенные признаки географических объектов и явлений;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географическую характеристику разных территорий;</w:t>
      </w:r>
    </w:p>
    <w:p w:rsidR="002E10D9" w:rsidRPr="00CB5A76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22C0E" w:rsidRPr="00CB5A76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измерений в разной форме;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Использовать приобретенные знания и умения в практической</w:t>
      </w: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деятельности и повседневной жизни для:</w:t>
      </w:r>
    </w:p>
    <w:p w:rsidR="00422C0E" w:rsidRPr="007B1F4A" w:rsidRDefault="00422C0E" w:rsidP="007B1F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поясного времени;</w:t>
      </w:r>
    </w:p>
    <w:p w:rsidR="00422C0E" w:rsidRPr="007B1F4A" w:rsidRDefault="00422C0E" w:rsidP="007B1F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карт различного содержания;</w:t>
      </w:r>
    </w:p>
    <w:p w:rsidR="00422C0E" w:rsidRPr="00CB5A76" w:rsidRDefault="00422C0E" w:rsidP="007B1F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 по определению качества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среды, ее использованию;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="009C3684"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географической информации.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географические исследования, открытия и путешествия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земли и человек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Земная кора и литосфера. Состав, строение и развитие. Земная поверхность: формы рельефа суши, дна Мирового океана; Полезные ископаемые, зависимость их размещения от строения земной коры и рельефа. Минеральные ресурсы Земли, их виды и оценка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Гидросфера, ее состав и строение.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377F81" w:rsidRPr="00CB5A76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Биосфера, ее взаимосвязи с другими геосферами. Разнообразие растений и животных, особенности их распространения. Почвенный покров. Почва как особое природное образование. Условия образования почв разных типов</w:t>
      </w:r>
    </w:p>
    <w:p w:rsidR="009C3684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поясность, цикличность и ритмичность процессов. Территориальные комплексы: природные, природно-хозяйственные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Материки, океаны, народы и страны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Земли. Численность населения Земли. Человеческие расы, этносы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Природопользование и геоэкология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людей на природуОсновные типы природопользования</w:t>
      </w:r>
      <w:r w:rsidR="00C62820"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явления в литосфере, гидросфере, атмосфере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географического положения РоссииТерритория и акватория, морские и сухопутные границы.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Часовые зоны.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Административно-территориальное устройство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геологического строения и распространения крупных форм рельефа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климатов, факторы их формирования, климатические пояса. Климат и хозяйственная деятельность людей. Многолетняя мерзлота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воды и водные ресурсы, особенности их размещения на территории страны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Природно-хозяйственные различия морей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Почвы и почвенные ресурсы. Меры по сохранению плодородия</w:t>
      </w:r>
      <w:r w:rsidR="00CB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России. Природные зоны.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Высотная поясность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естественное движение населения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Половой и возрастной состав населения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населения. Основная полоса расселения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типы миграции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основные религии России</w:t>
      </w:r>
    </w:p>
    <w:p w:rsidR="002E10D9" w:rsidRPr="00CB5A76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Городское и сельское население. Крупнейшие города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отраслевой и территориальной структуры хозяйства</w:t>
      </w:r>
      <w:r w:rsidR="00CB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Природно-ресурсный потенциал и важнейшие территориальные</w:t>
      </w:r>
      <w:r w:rsidR="00CB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 природных ресурсов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отраслей промышленности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сельского хозяйства</w:t>
      </w:r>
    </w:p>
    <w:p w:rsidR="00377F81" w:rsidRPr="00CB5A76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важнейших видов транспорта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Природно-хозяйственное районирование России.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современном мире.</w:t>
      </w:r>
    </w:p>
    <w:p w:rsidR="000359D2" w:rsidRPr="007B1F4A" w:rsidRDefault="000359D2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0E" w:rsidRPr="007B1F4A" w:rsidRDefault="00422C0E" w:rsidP="000E5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E959CC" w:rsidRPr="007B1F4A" w:rsidRDefault="00E959CC" w:rsidP="007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2"/>
        <w:gridCol w:w="5925"/>
        <w:gridCol w:w="2602"/>
      </w:tblGrid>
      <w:tr w:rsidR="00377F81" w:rsidRPr="007B1F4A" w:rsidTr="00C62820">
        <w:trPr>
          <w:trHeight w:val="351"/>
        </w:trPr>
        <w:tc>
          <w:tcPr>
            <w:tcW w:w="1082" w:type="dxa"/>
          </w:tcPr>
          <w:p w:rsidR="00377F81" w:rsidRPr="007B1F4A" w:rsidRDefault="009824EE" w:rsidP="007B1F4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925" w:type="dxa"/>
          </w:tcPr>
          <w:p w:rsidR="00377F81" w:rsidRPr="007B1F4A" w:rsidRDefault="009824EE" w:rsidP="007B1F4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02" w:type="dxa"/>
          </w:tcPr>
          <w:p w:rsidR="00377F81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9824EE" w:rsidRPr="007B1F4A" w:rsidTr="00C62820">
        <w:trPr>
          <w:trHeight w:val="735"/>
        </w:trPr>
        <w:tc>
          <w:tcPr>
            <w:tcW w:w="1082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4EE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5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9824EE" w:rsidRPr="007B1F4A" w:rsidRDefault="00D61353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24EE" w:rsidRPr="007B1F4A" w:rsidTr="00C62820">
        <w:trPr>
          <w:trHeight w:val="915"/>
        </w:trPr>
        <w:tc>
          <w:tcPr>
            <w:tcW w:w="1082" w:type="dxa"/>
          </w:tcPr>
          <w:p w:rsidR="009824EE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земли и человек.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9824EE" w:rsidRPr="007B1F4A" w:rsidRDefault="009824EE" w:rsidP="007B1F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7B3D" w:rsidRPr="007B1F4A" w:rsidTr="00C62820">
        <w:trPr>
          <w:trHeight w:val="960"/>
        </w:trPr>
        <w:tc>
          <w:tcPr>
            <w:tcW w:w="1082" w:type="dxa"/>
          </w:tcPr>
          <w:p w:rsidR="004A7B3D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4A7B3D" w:rsidRPr="007B1F4A" w:rsidRDefault="004A7B3D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Материки, океаны, народы и страны</w:t>
            </w: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4A7B3D" w:rsidRPr="007B1F4A" w:rsidRDefault="004A7B3D" w:rsidP="007B1F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B3D" w:rsidRPr="007B1F4A" w:rsidRDefault="004A7B3D" w:rsidP="007B1F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2820" w:rsidRPr="007B1F4A" w:rsidTr="00C62820">
        <w:trPr>
          <w:trHeight w:val="720"/>
        </w:trPr>
        <w:tc>
          <w:tcPr>
            <w:tcW w:w="1082" w:type="dxa"/>
          </w:tcPr>
          <w:p w:rsidR="00C62820" w:rsidRPr="007B1F4A" w:rsidRDefault="00213EF1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62820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C62820" w:rsidRPr="007B1F4A" w:rsidRDefault="00C62820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</w:t>
            </w:r>
          </w:p>
          <w:p w:rsidR="00C62820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C62820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24EE" w:rsidRPr="007B1F4A" w:rsidTr="00C62820">
        <w:trPr>
          <w:trHeight w:val="630"/>
        </w:trPr>
        <w:tc>
          <w:tcPr>
            <w:tcW w:w="1082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D61353"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9824EE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CD4A35" w:rsidRPr="007B1F4A" w:rsidRDefault="00CD4A35" w:rsidP="007B1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4EE" w:rsidRPr="007B1F4A" w:rsidRDefault="00CD4A35" w:rsidP="000E56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4A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</w:t>
      </w:r>
      <w:r w:rsidR="00CB5A76">
        <w:rPr>
          <w:rFonts w:ascii="Times New Roman" w:hAnsi="Times New Roman" w:cs="Times New Roman"/>
          <w:b/>
          <w:sz w:val="24"/>
          <w:szCs w:val="24"/>
        </w:rPr>
        <w:t xml:space="preserve"> на 2022- 2023 гг.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1"/>
        <w:gridCol w:w="850"/>
        <w:gridCol w:w="993"/>
        <w:gridCol w:w="3969"/>
        <w:gridCol w:w="2268"/>
      </w:tblGrid>
      <w:tr w:rsidR="00D173E5" w:rsidRPr="007B1F4A" w:rsidTr="00C62820">
        <w:trPr>
          <w:trHeight w:val="267"/>
        </w:trPr>
        <w:tc>
          <w:tcPr>
            <w:tcW w:w="1702" w:type="dxa"/>
            <w:gridSpan w:val="2"/>
          </w:tcPr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43" w:type="dxa"/>
            <w:gridSpan w:val="2"/>
          </w:tcPr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2268" w:type="dxa"/>
            <w:vMerge w:val="restart"/>
          </w:tcPr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173E5" w:rsidRPr="007B1F4A" w:rsidTr="00C62820">
        <w:trPr>
          <w:trHeight w:val="735"/>
        </w:trPr>
        <w:tc>
          <w:tcPr>
            <w:tcW w:w="851" w:type="dxa"/>
          </w:tcPr>
          <w:p w:rsidR="00D173E5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173E5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D173E5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9B2344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4A" w:rsidRPr="007B1F4A" w:rsidTr="001B32E4">
        <w:trPr>
          <w:trHeight w:val="690"/>
        </w:trPr>
        <w:tc>
          <w:tcPr>
            <w:tcW w:w="9782" w:type="dxa"/>
            <w:gridSpan w:val="6"/>
          </w:tcPr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Источники географической информации.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- 6 ч</w:t>
            </w:r>
          </w:p>
        </w:tc>
      </w:tr>
      <w:tr w:rsidR="00D173E5" w:rsidRPr="007B1F4A" w:rsidTr="00CB5A76">
        <w:trPr>
          <w:trHeight w:val="643"/>
        </w:trPr>
        <w:tc>
          <w:tcPr>
            <w:tcW w:w="851" w:type="dxa"/>
          </w:tcPr>
          <w:p w:rsidR="00D173E5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73E5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EBB" w:rsidRPr="007B1F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73E5" w:rsidRPr="007B1F4A" w:rsidRDefault="009B2344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Особенности процедуры проведения ОГЭ. </w:t>
            </w:r>
          </w:p>
        </w:tc>
        <w:tc>
          <w:tcPr>
            <w:tcW w:w="2268" w:type="dxa"/>
          </w:tcPr>
          <w:p w:rsidR="00D173E5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344" w:rsidRPr="007B1F4A" w:rsidTr="00661E31">
        <w:trPr>
          <w:trHeight w:val="820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4EBB" w:rsidRPr="007B1F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бланков. Особенности экзаменационной рабо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ты по географии</w:t>
            </w:r>
            <w:r w:rsidR="00CD4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F1" w:rsidRPr="007B1F4A" w:rsidTr="00CD47DB">
        <w:trPr>
          <w:trHeight w:val="586"/>
        </w:trPr>
        <w:tc>
          <w:tcPr>
            <w:tcW w:w="851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EF1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3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географической информации. План местности. </w:t>
            </w:r>
          </w:p>
        </w:tc>
        <w:tc>
          <w:tcPr>
            <w:tcW w:w="2268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344" w:rsidRPr="007B1F4A" w:rsidTr="0057397A">
        <w:trPr>
          <w:trHeight w:val="840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Выдающиеся географические исследования, открытия и путешествия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44" w:rsidRPr="007B1F4A" w:rsidTr="00CD47DB">
        <w:trPr>
          <w:trHeight w:val="685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Измерение по картам расстояний, направлений.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44" w:rsidRPr="007B1F4A" w:rsidTr="0057397A">
        <w:trPr>
          <w:trHeight w:val="1185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координат.</w:t>
            </w:r>
            <w:r w:rsidR="00C320A1"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4A" w:rsidRPr="007B1F4A" w:rsidTr="002A3336">
        <w:trPr>
          <w:trHeight w:val="480"/>
        </w:trPr>
        <w:tc>
          <w:tcPr>
            <w:tcW w:w="9782" w:type="dxa"/>
            <w:gridSpan w:val="6"/>
          </w:tcPr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II. Природа Земли и человек.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- 8 ч.</w:t>
            </w:r>
          </w:p>
        </w:tc>
      </w:tr>
      <w:tr w:rsidR="009B2344" w:rsidRPr="007B1F4A" w:rsidTr="00661E31">
        <w:trPr>
          <w:trHeight w:val="96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1B4771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Природа земли и человек. Земля как планета. 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D47DB">
        <w:trPr>
          <w:trHeight w:val="32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4771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Земная кора и литосфера.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344" w:rsidRPr="007B1F4A" w:rsidTr="00213EF1">
        <w:trPr>
          <w:trHeight w:val="885"/>
        </w:trPr>
        <w:tc>
          <w:tcPr>
            <w:tcW w:w="851" w:type="dxa"/>
          </w:tcPr>
          <w:p w:rsidR="009B2344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Гидросфера, ее состав и строение. Мировой океан и его части</w:t>
            </w:r>
          </w:p>
        </w:tc>
        <w:tc>
          <w:tcPr>
            <w:tcW w:w="2268" w:type="dxa"/>
          </w:tcPr>
          <w:p w:rsidR="009B2344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661E31">
        <w:trPr>
          <w:trHeight w:val="747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Атмосфера. Состав, строение, циркуляция.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D364A8">
        <w:trPr>
          <w:trHeight w:val="519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Погода и климат. Изучение элементов погоды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57397A">
        <w:trPr>
          <w:trHeight w:val="702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Работа с синоптическими картами.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57397A">
        <w:trPr>
          <w:trHeight w:val="82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Биосфера, ее взаимосвязи с другими геосферами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7DB" w:rsidRPr="007B1F4A" w:rsidTr="005D3BFD">
        <w:trPr>
          <w:trHeight w:val="1221"/>
        </w:trPr>
        <w:tc>
          <w:tcPr>
            <w:tcW w:w="851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7DB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3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Земли. Широтная зональность и высотная поясность.</w:t>
            </w:r>
          </w:p>
        </w:tc>
        <w:tc>
          <w:tcPr>
            <w:tcW w:w="2268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681F3E">
        <w:trPr>
          <w:trHeight w:val="555"/>
        </w:trPr>
        <w:tc>
          <w:tcPr>
            <w:tcW w:w="9782" w:type="dxa"/>
            <w:gridSpan w:val="6"/>
          </w:tcPr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 Материки, океаны, народы и страны- 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2E5F19" w:rsidRPr="007B1F4A" w:rsidTr="00661E31">
        <w:trPr>
          <w:trHeight w:val="612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Земля.</w:t>
            </w:r>
          </w:p>
        </w:tc>
        <w:tc>
          <w:tcPr>
            <w:tcW w:w="2268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7B1F4A">
        <w:trPr>
          <w:trHeight w:val="43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Земля.</w:t>
            </w:r>
          </w:p>
        </w:tc>
        <w:tc>
          <w:tcPr>
            <w:tcW w:w="2268" w:type="dxa"/>
          </w:tcPr>
          <w:p w:rsidR="002E5F19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62820">
        <w:trPr>
          <w:trHeight w:val="570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F4A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Земля.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B5A76">
        <w:trPr>
          <w:trHeight w:val="7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Природопользование и геоэкология. </w:t>
            </w:r>
          </w:p>
        </w:tc>
        <w:tc>
          <w:tcPr>
            <w:tcW w:w="2268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6866F5">
        <w:trPr>
          <w:trHeight w:val="540"/>
        </w:trPr>
        <w:tc>
          <w:tcPr>
            <w:tcW w:w="9782" w:type="dxa"/>
            <w:gridSpan w:val="6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География  России 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D47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2E5F19" w:rsidRPr="007B1F4A" w:rsidTr="00815FAD">
        <w:trPr>
          <w:trHeight w:val="63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России.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D364A8">
        <w:trPr>
          <w:trHeight w:val="66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5EE0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Часовые зоны. Решение задач.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815FAD">
        <w:trPr>
          <w:trHeight w:val="85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E86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07.02   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устройство России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D47DB">
        <w:trPr>
          <w:trHeight w:val="417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России. 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213EF1">
        <w:trPr>
          <w:trHeight w:val="84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2B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A162B" w:rsidRPr="007B1F4A" w:rsidRDefault="00AA162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  <w:tc>
          <w:tcPr>
            <w:tcW w:w="2268" w:type="dxa"/>
          </w:tcPr>
          <w:p w:rsidR="002E5F19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D364A8">
        <w:trPr>
          <w:trHeight w:val="51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62820">
        <w:trPr>
          <w:trHeight w:val="43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Почвы и почвенные ресурсы. Растительный и животный мир России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62820">
        <w:trPr>
          <w:trHeight w:val="25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Природные зоны.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7B1F4A">
        <w:trPr>
          <w:trHeight w:val="795"/>
        </w:trPr>
        <w:tc>
          <w:tcPr>
            <w:tcW w:w="851" w:type="dxa"/>
          </w:tcPr>
          <w:p w:rsidR="001F61DC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EBB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России. Городское и сельское население. </w:t>
            </w:r>
          </w:p>
        </w:tc>
        <w:tc>
          <w:tcPr>
            <w:tcW w:w="2268" w:type="dxa"/>
          </w:tcPr>
          <w:p w:rsidR="001F61DC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62820">
        <w:trPr>
          <w:trHeight w:val="754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E86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Крупнейшие города.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7B1F4A">
        <w:trPr>
          <w:trHeight w:val="735"/>
        </w:trPr>
        <w:tc>
          <w:tcPr>
            <w:tcW w:w="851" w:type="dxa"/>
          </w:tcPr>
          <w:p w:rsidR="001F61DC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EBB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Природно-ресурсный потенциал </w:t>
            </w:r>
          </w:p>
        </w:tc>
        <w:tc>
          <w:tcPr>
            <w:tcW w:w="2268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62820">
        <w:trPr>
          <w:trHeight w:val="723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E86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E0E86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Природно-ресурсный потенциал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7B1F4A">
        <w:trPr>
          <w:trHeight w:val="648"/>
        </w:trPr>
        <w:tc>
          <w:tcPr>
            <w:tcW w:w="851" w:type="dxa"/>
          </w:tcPr>
          <w:p w:rsidR="001F61DC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64A8" w:rsidRPr="007B1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EBB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География отраслей промышленности.</w:t>
            </w:r>
          </w:p>
        </w:tc>
        <w:tc>
          <w:tcPr>
            <w:tcW w:w="2268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1DC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B5A76">
        <w:trPr>
          <w:trHeight w:val="445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F4A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География отраслей промышленности.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C62820">
        <w:trPr>
          <w:trHeight w:val="615"/>
        </w:trPr>
        <w:tc>
          <w:tcPr>
            <w:tcW w:w="851" w:type="dxa"/>
          </w:tcPr>
          <w:p w:rsidR="001F61DC" w:rsidRPr="007B1F4A" w:rsidRDefault="00D364A8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61DC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162B" w:rsidRPr="007B1F4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регионов по описанию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61DC" w:rsidRPr="007B1F4A" w:rsidRDefault="00AA162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24EE" w:rsidRPr="007B1F4A" w:rsidRDefault="009824EE" w:rsidP="007B1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4EE" w:rsidRPr="007B1F4A" w:rsidRDefault="009824EE" w:rsidP="007B1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24EE" w:rsidRPr="007B1F4A" w:rsidSect="00C62820">
      <w:headerReference w:type="default" r:id="rId8"/>
      <w:headerReference w:type="firs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D1" w:rsidRDefault="00B151D1" w:rsidP="00D61353">
      <w:pPr>
        <w:spacing w:after="0" w:line="240" w:lineRule="auto"/>
      </w:pPr>
      <w:r>
        <w:separator/>
      </w:r>
    </w:p>
  </w:endnote>
  <w:endnote w:type="continuationSeparator" w:id="0">
    <w:p w:rsidR="00B151D1" w:rsidRDefault="00B151D1" w:rsidP="00D6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D1" w:rsidRDefault="00B151D1" w:rsidP="00D61353">
      <w:pPr>
        <w:spacing w:after="0" w:line="240" w:lineRule="auto"/>
      </w:pPr>
      <w:r>
        <w:separator/>
      </w:r>
    </w:p>
  </w:footnote>
  <w:footnote w:type="continuationSeparator" w:id="0">
    <w:p w:rsidR="00B151D1" w:rsidRDefault="00B151D1" w:rsidP="00D6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0106"/>
    </w:sdtPr>
    <w:sdtContent>
      <w:p w:rsidR="00D61353" w:rsidRDefault="00233AF1">
        <w:pPr>
          <w:pStyle w:val="a4"/>
          <w:jc w:val="center"/>
        </w:pPr>
        <w:r>
          <w:fldChar w:fldCharType="begin"/>
        </w:r>
        <w:r w:rsidR="00E959CC">
          <w:instrText xml:space="preserve"> PAGE   \* MERGEFORMAT </w:instrText>
        </w:r>
        <w:r>
          <w:fldChar w:fldCharType="separate"/>
        </w:r>
        <w:r w:rsidR="002F7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353" w:rsidRDefault="00D613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8E" w:rsidRDefault="00FB5A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10"/>
    <w:multiLevelType w:val="multilevel"/>
    <w:tmpl w:val="368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61D15"/>
    <w:multiLevelType w:val="multilevel"/>
    <w:tmpl w:val="D23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E4266"/>
    <w:multiLevelType w:val="multilevel"/>
    <w:tmpl w:val="040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42A97"/>
    <w:multiLevelType w:val="multilevel"/>
    <w:tmpl w:val="21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71EE9"/>
    <w:multiLevelType w:val="multilevel"/>
    <w:tmpl w:val="5A6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C0E"/>
    <w:rsid w:val="00003CEF"/>
    <w:rsid w:val="000359D2"/>
    <w:rsid w:val="00041731"/>
    <w:rsid w:val="000B180B"/>
    <w:rsid w:val="000E566C"/>
    <w:rsid w:val="001217CB"/>
    <w:rsid w:val="001253AE"/>
    <w:rsid w:val="00147094"/>
    <w:rsid w:val="001B4771"/>
    <w:rsid w:val="001F61DC"/>
    <w:rsid w:val="00205EE0"/>
    <w:rsid w:val="00213EF1"/>
    <w:rsid w:val="00233AF1"/>
    <w:rsid w:val="00255347"/>
    <w:rsid w:val="002B052C"/>
    <w:rsid w:val="002C7B79"/>
    <w:rsid w:val="002E10D9"/>
    <w:rsid w:val="002E1780"/>
    <w:rsid w:val="002E5F19"/>
    <w:rsid w:val="002F12D9"/>
    <w:rsid w:val="002F79C1"/>
    <w:rsid w:val="00323103"/>
    <w:rsid w:val="00377F81"/>
    <w:rsid w:val="003E10B9"/>
    <w:rsid w:val="003E4A58"/>
    <w:rsid w:val="003F6A2A"/>
    <w:rsid w:val="00422C0E"/>
    <w:rsid w:val="004920D5"/>
    <w:rsid w:val="004A224B"/>
    <w:rsid w:val="004A7B3D"/>
    <w:rsid w:val="004B36E6"/>
    <w:rsid w:val="00506757"/>
    <w:rsid w:val="005206DE"/>
    <w:rsid w:val="0057397A"/>
    <w:rsid w:val="00584EBB"/>
    <w:rsid w:val="005E3218"/>
    <w:rsid w:val="00644000"/>
    <w:rsid w:val="00646D71"/>
    <w:rsid w:val="00661E31"/>
    <w:rsid w:val="006843BE"/>
    <w:rsid w:val="006B27A7"/>
    <w:rsid w:val="007B1F4A"/>
    <w:rsid w:val="007E0E86"/>
    <w:rsid w:val="0081454F"/>
    <w:rsid w:val="00815FAD"/>
    <w:rsid w:val="00851DD5"/>
    <w:rsid w:val="008C2567"/>
    <w:rsid w:val="009824EE"/>
    <w:rsid w:val="009A2071"/>
    <w:rsid w:val="009B2344"/>
    <w:rsid w:val="009C3684"/>
    <w:rsid w:val="00A31980"/>
    <w:rsid w:val="00A51CC7"/>
    <w:rsid w:val="00A56CFF"/>
    <w:rsid w:val="00AA162B"/>
    <w:rsid w:val="00AC56A0"/>
    <w:rsid w:val="00AF366D"/>
    <w:rsid w:val="00B151D1"/>
    <w:rsid w:val="00B64C1F"/>
    <w:rsid w:val="00C04225"/>
    <w:rsid w:val="00C320A1"/>
    <w:rsid w:val="00C62820"/>
    <w:rsid w:val="00CB4B17"/>
    <w:rsid w:val="00CB5A76"/>
    <w:rsid w:val="00CD47DB"/>
    <w:rsid w:val="00CD4A35"/>
    <w:rsid w:val="00D0519B"/>
    <w:rsid w:val="00D173E5"/>
    <w:rsid w:val="00D364A8"/>
    <w:rsid w:val="00D61353"/>
    <w:rsid w:val="00DD4481"/>
    <w:rsid w:val="00E6260F"/>
    <w:rsid w:val="00E959CC"/>
    <w:rsid w:val="00EE536D"/>
    <w:rsid w:val="00F0267E"/>
    <w:rsid w:val="00FB5A8E"/>
    <w:rsid w:val="00FC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2C0E"/>
  </w:style>
  <w:style w:type="paragraph" w:customStyle="1" w:styleId="msonormalbullet2gif">
    <w:name w:val="msonormalbullet2.gif"/>
    <w:basedOn w:val="a"/>
    <w:rsid w:val="0085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53"/>
  </w:style>
  <w:style w:type="paragraph" w:styleId="a6">
    <w:name w:val="footer"/>
    <w:basedOn w:val="a"/>
    <w:link w:val="a7"/>
    <w:uiPriority w:val="99"/>
    <w:semiHidden/>
    <w:unhideWhenUsed/>
    <w:rsid w:val="00D6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1353"/>
  </w:style>
  <w:style w:type="paragraph" w:styleId="a8">
    <w:name w:val="Balloon Text"/>
    <w:basedOn w:val="a"/>
    <w:link w:val="a9"/>
    <w:uiPriority w:val="99"/>
    <w:semiHidden/>
    <w:unhideWhenUsed/>
    <w:rsid w:val="000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7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7DB"/>
    <w:pPr>
      <w:ind w:left="720"/>
      <w:contextualSpacing/>
    </w:pPr>
  </w:style>
  <w:style w:type="paragraph" w:styleId="ab">
    <w:name w:val="No Spacing"/>
    <w:uiPriority w:val="1"/>
    <w:qFormat/>
    <w:rsid w:val="0012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B9F6-DD55-4B28-AF38-58E24CF6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38</cp:revision>
  <cp:lastPrinted>2019-09-18T13:17:00Z</cp:lastPrinted>
  <dcterms:created xsi:type="dcterms:W3CDTF">2019-08-20T07:27:00Z</dcterms:created>
  <dcterms:modified xsi:type="dcterms:W3CDTF">2023-11-08T10:44:00Z</dcterms:modified>
</cp:coreProperties>
</file>