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-601" w:type="dxa"/>
        <w:tblLook w:val="04A0"/>
      </w:tblPr>
      <w:tblGrid>
        <w:gridCol w:w="10144"/>
      </w:tblGrid>
      <w:tr w:rsidR="00E46301" w:rsidRPr="00A05770" w:rsidTr="0076440A">
        <w:trPr>
          <w:trHeight w:val="2521"/>
        </w:trPr>
        <w:tc>
          <w:tcPr>
            <w:tcW w:w="10144" w:type="dxa"/>
            <w:tcBorders>
              <w:top w:val="nil"/>
              <w:left w:val="nil"/>
              <w:bottom w:val="nil"/>
              <w:right w:val="nil"/>
            </w:tcBorders>
          </w:tcPr>
          <w:p w:rsidR="0076440A" w:rsidRPr="0076440A" w:rsidRDefault="00E46301" w:rsidP="0076440A">
            <w:pPr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A05770">
              <w:rPr>
                <w:rFonts w:cs="Times New Roman"/>
              </w:rPr>
              <w:br w:type="page"/>
            </w:r>
            <w:r w:rsidR="0076440A" w:rsidRPr="0076440A">
              <w:rPr>
                <w:rFonts w:eastAsiaTheme="minorEastAsia" w:cs="Times New Roman"/>
                <w:b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76440A" w:rsidRPr="0076440A" w:rsidRDefault="0076440A" w:rsidP="007644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b/>
                <w:sz w:val="24"/>
                <w:szCs w:val="24"/>
              </w:rPr>
            </w:pPr>
            <w:r w:rsidRPr="0076440A">
              <w:rPr>
                <w:rFonts w:eastAsiaTheme="minorEastAsia" w:cs="Times New Roman"/>
                <w:b/>
                <w:sz w:val="24"/>
                <w:szCs w:val="24"/>
              </w:rPr>
              <w:t>«Хуцеевская средняя общеобразовательная школа»</w:t>
            </w:r>
          </w:p>
          <w:p w:rsidR="0076440A" w:rsidRPr="0076440A" w:rsidRDefault="0076440A" w:rsidP="0076440A">
            <w:pPr>
              <w:numPr>
                <w:ilvl w:val="0"/>
                <w:numId w:val="13"/>
              </w:numPr>
              <w:ind w:left="0" w:firstLine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6440A">
              <w:rPr>
                <w:rFonts w:asciiTheme="minorHAnsi" w:eastAsiaTheme="minorEastAsia" w:hAnsiTheme="minorHAnsi"/>
                <w:b/>
                <w:sz w:val="24"/>
                <w:szCs w:val="24"/>
                <w:lang w:eastAsia="ru-RU"/>
              </w:rPr>
              <w:t>Кизлярского района Республики Дагестана</w:t>
            </w:r>
          </w:p>
          <w:p w:rsidR="0076440A" w:rsidRPr="0076440A" w:rsidRDefault="0076440A" w:rsidP="0076440A">
            <w:pPr>
              <w:widowControl w:val="0"/>
              <w:autoSpaceDE w:val="0"/>
              <w:autoSpaceDN w:val="0"/>
              <w:adjustRightInd w:val="0"/>
              <w:spacing w:before="99" w:after="99"/>
              <w:jc w:val="right"/>
              <w:rPr>
                <w:rFonts w:eastAsiaTheme="minorEastAsia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6440A" w:rsidRPr="0076440A" w:rsidRDefault="0076440A" w:rsidP="0076440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vanish/>
                <w:sz w:val="24"/>
                <w:szCs w:val="24"/>
                <w:lang w:val="en-US"/>
              </w:rPr>
            </w:pPr>
          </w:p>
          <w:tbl>
            <w:tblPr>
              <w:tblpPr w:leftFromText="180" w:rightFromText="180" w:vertAnchor="text" w:horzAnchor="margin" w:tblpX="-459" w:tblpY="19"/>
              <w:tblOverlap w:val="never"/>
              <w:tblW w:w="9639" w:type="dxa"/>
              <w:tblLook w:val="0000"/>
            </w:tblPr>
            <w:tblGrid>
              <w:gridCol w:w="3118"/>
              <w:gridCol w:w="2977"/>
              <w:gridCol w:w="3544"/>
            </w:tblGrid>
            <w:tr w:rsidR="00C54DF6" w:rsidRPr="0076440A" w:rsidTr="00C54DF6">
              <w:trPr>
                <w:trHeight w:val="1151"/>
              </w:trPr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«СОГЛАСОВАНО»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Зам.дир. по ВР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Магомедова З.А.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__________________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«    29.08.» 2021г.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F6" w:rsidRPr="00C54DF6" w:rsidRDefault="00C54DF6" w:rsidP="0076440A">
                  <w:pPr>
                    <w:widowControl w:val="0"/>
                    <w:tabs>
                      <w:tab w:val="left" w:pos="420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  <w:t>«ПРИНЯТО»</w:t>
                  </w:r>
                </w:p>
                <w:p w:rsidR="00C54DF6" w:rsidRPr="00C54DF6" w:rsidRDefault="00C54DF6" w:rsidP="0076440A">
                  <w:pPr>
                    <w:widowControl w:val="0"/>
                    <w:tabs>
                      <w:tab w:val="left" w:pos="420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  <w:t>на Педагогическом Совете</w:t>
                  </w:r>
                </w:p>
                <w:p w:rsidR="00C54DF6" w:rsidRPr="00C54DF6" w:rsidRDefault="00C54DF6" w:rsidP="0076440A">
                  <w:pPr>
                    <w:widowControl w:val="0"/>
                    <w:tabs>
                      <w:tab w:val="left" w:pos="420"/>
                    </w:tabs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bCs/>
                      <w:sz w:val="24"/>
                      <w:szCs w:val="24"/>
                    </w:rPr>
                    <w:t>Протокол № 1  от 30.08.2021 г.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«УТВЕРЖДАЮ»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Директор МКОУ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« Хуцеевская СОШ»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Магомедова Р.З.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_________________</w:t>
                  </w:r>
                </w:p>
                <w:p w:rsidR="00C54DF6" w:rsidRPr="00C54DF6" w:rsidRDefault="00C54DF6" w:rsidP="0076440A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eastAsiaTheme="minorEastAsia" w:cs="Times New Roman"/>
                      <w:b/>
                      <w:sz w:val="24"/>
                      <w:szCs w:val="24"/>
                    </w:rPr>
                  </w:pPr>
                  <w:r w:rsidRPr="00C54DF6">
                    <w:rPr>
                      <w:rFonts w:eastAsiaTheme="minorEastAsia" w:cs="Times New Roman"/>
                      <w:b/>
                      <w:sz w:val="24"/>
                      <w:szCs w:val="24"/>
                    </w:rPr>
                    <w:t>Приказ № 72 от 30.08._2021г.</w:t>
                  </w:r>
                </w:p>
              </w:tc>
            </w:tr>
          </w:tbl>
          <w:p w:rsidR="00E46301" w:rsidRPr="00A05770" w:rsidRDefault="00E46301" w:rsidP="0076440A">
            <w:pPr>
              <w:spacing w:before="240"/>
              <w:ind w:firstLine="709"/>
              <w:jc w:val="center"/>
              <w:rPr>
                <w:rFonts w:cs="Times New Roman"/>
                <w:color w:val="000000" w:themeColor="text1"/>
              </w:rPr>
            </w:pPr>
          </w:p>
          <w:p w:rsidR="00E46301" w:rsidRPr="00A05770" w:rsidRDefault="00E46301" w:rsidP="00275252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E46301" w:rsidRPr="00A05770" w:rsidRDefault="00E46301" w:rsidP="00275252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6301" w:rsidRPr="00A05770" w:rsidTr="0076440A">
        <w:tc>
          <w:tcPr>
            <w:tcW w:w="10144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DF2543" w:rsidRPr="00A05770" w:rsidRDefault="00DF2543" w:rsidP="00405CCB">
            <w:pPr>
              <w:jc w:val="center"/>
              <w:rPr>
                <w:rFonts w:cs="Times New Roman"/>
                <w:color w:val="000000" w:themeColor="text1"/>
                <w:sz w:val="36"/>
                <w:szCs w:val="36"/>
              </w:rPr>
            </w:pPr>
          </w:p>
          <w:p w:rsidR="00411EC7" w:rsidRPr="00EA2CB8" w:rsidRDefault="00411EC7" w:rsidP="00405CCB">
            <w:pPr>
              <w:jc w:val="center"/>
              <w:rPr>
                <w:rFonts w:cs="Times New Roman"/>
                <w:b/>
                <w:color w:val="FF0000"/>
                <w:sz w:val="44"/>
                <w:szCs w:val="32"/>
              </w:rPr>
            </w:pPr>
            <w:r w:rsidRPr="00EA2CB8">
              <w:rPr>
                <w:rFonts w:cs="Times New Roman"/>
                <w:b/>
                <w:color w:val="FF0000"/>
                <w:sz w:val="44"/>
                <w:szCs w:val="32"/>
              </w:rPr>
              <w:t>Рабочая программа</w:t>
            </w:r>
          </w:p>
          <w:p w:rsidR="00EA2CB8" w:rsidRDefault="00EA2CB8" w:rsidP="00405CCB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</w:p>
          <w:p w:rsidR="00411EC7" w:rsidRPr="00EA2CB8" w:rsidRDefault="00411EC7" w:rsidP="00405CCB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EA2CB8">
              <w:rPr>
                <w:rFonts w:cs="Times New Roman"/>
                <w:b/>
                <w:color w:val="000000" w:themeColor="text1"/>
                <w:sz w:val="32"/>
                <w:szCs w:val="32"/>
              </w:rPr>
              <w:t>курса внеурочной деятельности</w:t>
            </w:r>
          </w:p>
          <w:p w:rsidR="00411EC7" w:rsidRPr="00EA2CB8" w:rsidRDefault="00411EC7" w:rsidP="00405CCB">
            <w:pPr>
              <w:jc w:val="center"/>
              <w:rPr>
                <w:rFonts w:cs="Times New Roman"/>
                <w:b/>
                <w:color w:val="002060"/>
                <w:sz w:val="36"/>
                <w:szCs w:val="32"/>
              </w:rPr>
            </w:pPr>
            <w:r w:rsidRPr="00EA2CB8">
              <w:rPr>
                <w:rFonts w:cs="Times New Roman"/>
                <w:b/>
                <w:color w:val="002060"/>
                <w:sz w:val="40"/>
                <w:szCs w:val="32"/>
              </w:rPr>
              <w:t>«Удивительный мир слов»</w:t>
            </w:r>
          </w:p>
          <w:p w:rsidR="00411EC7" w:rsidRPr="00EA2CB8" w:rsidRDefault="00411EC7" w:rsidP="00405CCB">
            <w:pPr>
              <w:jc w:val="center"/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EA2CB8">
              <w:rPr>
                <w:rFonts w:cs="Times New Roman"/>
                <w:b/>
                <w:color w:val="000000" w:themeColor="text1"/>
                <w:sz w:val="28"/>
                <w:szCs w:val="32"/>
              </w:rPr>
              <w:t>Направление</w:t>
            </w:r>
            <w:r w:rsidRPr="00EA2CB8">
              <w:rPr>
                <w:rFonts w:cs="Times New Roman"/>
                <w:b/>
                <w:color w:val="000000" w:themeColor="text1"/>
                <w:sz w:val="32"/>
                <w:szCs w:val="32"/>
              </w:rPr>
              <w:t>: общеинтеллектуальное</w:t>
            </w:r>
          </w:p>
          <w:p w:rsidR="00E46301" w:rsidRPr="00EA2CB8" w:rsidRDefault="00E46301" w:rsidP="00405CCB">
            <w:pPr>
              <w:jc w:val="center"/>
              <w:rPr>
                <w:rFonts w:cs="Times New Roman"/>
                <w:b/>
                <w:color w:val="FF0000"/>
                <w:sz w:val="36"/>
                <w:szCs w:val="32"/>
              </w:rPr>
            </w:pPr>
            <w:r w:rsidRPr="00EA2CB8">
              <w:rPr>
                <w:rFonts w:cs="Times New Roman"/>
                <w:b/>
                <w:color w:val="FF0000"/>
                <w:sz w:val="36"/>
                <w:szCs w:val="32"/>
              </w:rPr>
              <w:t>1 класс</w:t>
            </w:r>
          </w:p>
          <w:p w:rsidR="00EA2CB8" w:rsidRPr="00EA2CB8" w:rsidRDefault="0076440A" w:rsidP="00405CCB">
            <w:pPr>
              <w:jc w:val="center"/>
              <w:rPr>
                <w:rFonts w:cs="Times New Roman"/>
                <w:b/>
                <w:color w:val="002060"/>
                <w:sz w:val="32"/>
                <w:szCs w:val="32"/>
              </w:rPr>
            </w:pPr>
            <w:r w:rsidRPr="00EA2CB8">
              <w:rPr>
                <w:rFonts w:cs="Times New Roman"/>
                <w:b/>
                <w:color w:val="002060"/>
                <w:sz w:val="32"/>
                <w:szCs w:val="32"/>
              </w:rPr>
              <w:t>на 2021-2022 учебный год</w:t>
            </w:r>
          </w:p>
          <w:p w:rsidR="00E46301" w:rsidRPr="00EA2CB8" w:rsidRDefault="00BB0A60" w:rsidP="00405CCB">
            <w:pPr>
              <w:jc w:val="center"/>
              <w:rPr>
                <w:rFonts w:cs="Times New Roman"/>
                <w:b/>
                <w:color w:val="0D0D0D" w:themeColor="text1" w:themeTint="F2"/>
                <w:sz w:val="36"/>
                <w:szCs w:val="36"/>
              </w:rPr>
            </w:pPr>
            <w:r w:rsidRPr="00EA2CB8">
              <w:rPr>
                <w:rFonts w:cs="Times New Roman"/>
                <w:b/>
                <w:color w:val="0D0D0D" w:themeColor="text1" w:themeTint="F2"/>
                <w:sz w:val="36"/>
                <w:szCs w:val="36"/>
              </w:rPr>
              <w:t>учителя</w:t>
            </w:r>
            <w:r w:rsidR="00EA2CB8">
              <w:rPr>
                <w:rFonts w:cs="Times New Roman"/>
                <w:b/>
                <w:color w:val="0D0D0D" w:themeColor="text1" w:themeTint="F2"/>
                <w:sz w:val="36"/>
                <w:szCs w:val="36"/>
              </w:rPr>
              <w:t xml:space="preserve">   начальных классов</w:t>
            </w:r>
          </w:p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6301" w:rsidRPr="00A05770" w:rsidTr="0076440A">
        <w:tc>
          <w:tcPr>
            <w:tcW w:w="101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76440A" w:rsidRPr="00BB0A60" w:rsidRDefault="00BB0A60" w:rsidP="00405CCB">
            <w:pPr>
              <w:jc w:val="center"/>
              <w:rPr>
                <w:rFonts w:eastAsia="Times New Roman" w:cs="Times New Roman"/>
                <w:color w:val="000000"/>
                <w:sz w:val="36"/>
                <w:szCs w:val="32"/>
              </w:rPr>
            </w:pPr>
            <w:r w:rsidRPr="00BB0A60">
              <w:rPr>
                <w:rFonts w:cs="Times New Roman"/>
                <w:b/>
                <w:color w:val="000000" w:themeColor="text1"/>
                <w:sz w:val="36"/>
                <w:szCs w:val="32"/>
              </w:rPr>
              <w:t>Аджиевой</w:t>
            </w:r>
            <w:r w:rsidR="0076440A" w:rsidRPr="00BB0A60">
              <w:rPr>
                <w:rFonts w:cs="Times New Roman"/>
                <w:b/>
                <w:color w:val="000000" w:themeColor="text1"/>
                <w:sz w:val="36"/>
                <w:szCs w:val="32"/>
              </w:rPr>
              <w:t>Салт</w:t>
            </w:r>
            <w:r w:rsidRPr="00BB0A60">
              <w:rPr>
                <w:rFonts w:cs="Times New Roman"/>
                <w:b/>
                <w:color w:val="000000" w:themeColor="text1"/>
                <w:sz w:val="36"/>
                <w:szCs w:val="32"/>
              </w:rPr>
              <w:t>анатРасуловны</w:t>
            </w:r>
          </w:p>
          <w:p w:rsidR="00E46301" w:rsidRPr="00BB0A60" w:rsidRDefault="00E46301" w:rsidP="00405CCB">
            <w:pPr>
              <w:jc w:val="center"/>
              <w:rPr>
                <w:rFonts w:eastAsia="Times New Roman" w:cs="Times New Roman"/>
                <w:color w:val="000000"/>
                <w:sz w:val="36"/>
                <w:szCs w:val="32"/>
              </w:rPr>
            </w:pPr>
          </w:p>
          <w:p w:rsidR="00E46301" w:rsidRPr="00A05770" w:rsidRDefault="00E46301" w:rsidP="00405CCB">
            <w:pPr>
              <w:jc w:val="center"/>
              <w:rPr>
                <w:rFonts w:eastAsia="Times New Roman" w:cs="Times New Roman"/>
                <w:color w:val="000000"/>
                <w:sz w:val="32"/>
                <w:szCs w:val="32"/>
              </w:rPr>
            </w:pPr>
          </w:p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  <w:sz w:val="32"/>
                <w:szCs w:val="32"/>
              </w:rPr>
            </w:pPr>
          </w:p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46301" w:rsidRPr="00A05770" w:rsidTr="0076440A">
        <w:tc>
          <w:tcPr>
            <w:tcW w:w="10144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  <w:p w:rsidR="00E46301" w:rsidRPr="00A05770" w:rsidRDefault="00E46301" w:rsidP="00405CCB">
            <w:pPr>
              <w:ind w:firstLine="709"/>
              <w:jc w:val="center"/>
              <w:rPr>
                <w:rFonts w:cs="Times New Roman"/>
                <w:color w:val="000000" w:themeColor="text1"/>
              </w:rPr>
            </w:pPr>
            <w:r w:rsidRPr="00A05770">
              <w:rPr>
                <w:rFonts w:cs="Times New Roman"/>
                <w:color w:val="000000" w:themeColor="text1"/>
              </w:rPr>
              <w:t>.</w:t>
            </w:r>
          </w:p>
          <w:p w:rsidR="00E46301" w:rsidRPr="00A05770" w:rsidRDefault="00E46301" w:rsidP="00405CCB">
            <w:pPr>
              <w:jc w:val="center"/>
              <w:rPr>
                <w:rFonts w:cs="Times New Roman"/>
                <w:color w:val="000000" w:themeColor="text1"/>
              </w:rPr>
            </w:pPr>
          </w:p>
        </w:tc>
      </w:tr>
    </w:tbl>
    <w:p w:rsidR="00BB0A60" w:rsidRDefault="00BB0A60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outlineLvl w:val="2"/>
        <w:rPr>
          <w:rFonts w:eastAsiaTheme="minorEastAsia" w:cs="Times New Roman"/>
          <w:b/>
          <w:caps/>
          <w:sz w:val="24"/>
          <w:szCs w:val="24"/>
          <w:u w:val="single"/>
          <w:lang w:val="en-US"/>
        </w:rPr>
      </w:pPr>
    </w:p>
    <w:p w:rsidR="00BB0A60" w:rsidRDefault="00BB0A60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outlineLvl w:val="2"/>
        <w:rPr>
          <w:rFonts w:eastAsiaTheme="minorEastAsia" w:cs="Times New Roman"/>
          <w:b/>
          <w:caps/>
          <w:sz w:val="24"/>
          <w:szCs w:val="24"/>
          <w:u w:val="single"/>
          <w:lang w:val="en-US"/>
        </w:rPr>
      </w:pPr>
    </w:p>
    <w:p w:rsidR="0076440A" w:rsidRDefault="0076440A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outlineLvl w:val="2"/>
        <w:rPr>
          <w:rFonts w:eastAsiaTheme="minorEastAsia" w:cs="Times New Roman"/>
          <w:b/>
          <w:caps/>
          <w:sz w:val="24"/>
          <w:szCs w:val="24"/>
          <w:u w:val="single"/>
          <w:lang w:val="en-US"/>
        </w:rPr>
      </w:pPr>
    </w:p>
    <w:p w:rsidR="0076440A" w:rsidRPr="0076440A" w:rsidRDefault="0076440A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ind w:left="360"/>
        <w:jc w:val="center"/>
        <w:textAlignment w:val="baseline"/>
        <w:outlineLvl w:val="2"/>
        <w:rPr>
          <w:rFonts w:eastAsiaTheme="minorEastAsia" w:cs="Times New Roman"/>
          <w:b/>
          <w:caps/>
          <w:sz w:val="24"/>
          <w:szCs w:val="24"/>
          <w:u w:val="single"/>
          <w:lang w:val="en-US"/>
        </w:rPr>
      </w:pPr>
      <w:r w:rsidRPr="0076440A">
        <w:rPr>
          <w:rFonts w:eastAsiaTheme="minorEastAsia" w:cs="Times New Roman"/>
          <w:b/>
          <w:caps/>
          <w:sz w:val="24"/>
          <w:szCs w:val="24"/>
          <w:u w:val="single"/>
          <w:lang w:val="en-US"/>
        </w:rPr>
        <w:t>Нормативные документы</w:t>
      </w:r>
    </w:p>
    <w:tbl>
      <w:tblPr>
        <w:tblpPr w:leftFromText="180" w:rightFromText="180" w:vertAnchor="text" w:horzAnchor="margin" w:tblpXSpec="center" w:tblpY="539"/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8"/>
      </w:tblGrid>
      <w:tr w:rsidR="00EA2CB8" w:rsidRPr="0076440A" w:rsidTr="00EA2CB8">
        <w:trPr>
          <w:trHeight w:val="2081"/>
        </w:trPr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:rsidR="00EA2CB8" w:rsidRPr="0076440A" w:rsidRDefault="00EA2CB8" w:rsidP="00EA2CB8">
            <w:pPr>
              <w:widowControl w:val="0"/>
              <w:autoSpaceDE w:val="0"/>
              <w:autoSpaceDN w:val="0"/>
              <w:adjustRightInd w:val="0"/>
              <w:spacing w:line="240" w:lineRule="auto"/>
              <w:ind w:right="3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 xml:space="preserve">Рабочая программа разработана на основе следующих </w:t>
            </w:r>
            <w:r w:rsidRPr="0076440A">
              <w:rPr>
                <w:rFonts w:eastAsia="Calibri" w:cs="Times New Roman"/>
                <w:b/>
                <w:bCs/>
                <w:sz w:val="24"/>
                <w:szCs w:val="24"/>
              </w:rPr>
              <w:t>нормативно-правовых</w:t>
            </w:r>
            <w:r w:rsidRPr="0076440A">
              <w:rPr>
                <w:rFonts w:eastAsia="Calibri" w:cs="Times New Roman"/>
                <w:sz w:val="24"/>
                <w:szCs w:val="24"/>
              </w:rPr>
              <w:t xml:space="preserve"> и </w:t>
            </w:r>
            <w:r w:rsidRPr="0076440A">
              <w:rPr>
                <w:rFonts w:eastAsia="Calibri" w:cs="Times New Roman"/>
                <w:b/>
                <w:bCs/>
                <w:sz w:val="24"/>
                <w:szCs w:val="24"/>
              </w:rPr>
              <w:t>инструктивно-методических</w:t>
            </w:r>
            <w:r w:rsidRPr="0076440A">
              <w:rPr>
                <w:rFonts w:eastAsia="Calibri" w:cs="Times New Roman"/>
                <w:sz w:val="24"/>
                <w:szCs w:val="24"/>
              </w:rPr>
              <w:t xml:space="preserve"> документов: </w:t>
            </w:r>
          </w:p>
          <w:p w:rsidR="00EA2CB8" w:rsidRPr="0076440A" w:rsidRDefault="00EA2CB8" w:rsidP="00EA2C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40" w:lineRule="auto"/>
              <w:ind w:right="30" w:firstLine="42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 xml:space="preserve">Федерального Закона № 273 от 29.12.2012г. «Об образовании в Российской Федерации»; </w:t>
            </w:r>
          </w:p>
          <w:p w:rsidR="00EA2CB8" w:rsidRPr="0076440A" w:rsidRDefault="00EA2CB8" w:rsidP="00EA2C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40" w:lineRule="auto"/>
              <w:ind w:right="30" w:firstLine="42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 xml:space="preserve"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начального общего образования"; </w:t>
            </w:r>
          </w:p>
          <w:p w:rsidR="00EA2CB8" w:rsidRPr="0076440A" w:rsidRDefault="00EA2CB8" w:rsidP="00EA2C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40" w:lineRule="auto"/>
              <w:ind w:right="30" w:firstLine="426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Федерального перечня учебников,</w:t>
            </w:r>
            <w:r w:rsidRPr="0076440A">
              <w:rPr>
                <w:rFonts w:eastAsia="Calibri" w:cs="Times New Roman"/>
                <w:sz w:val="24"/>
                <w:szCs w:val="24"/>
              </w:rPr>
              <w:t>рекомендуемых к использованию в 2021-2022 учебном году.</w:t>
            </w:r>
          </w:p>
          <w:p w:rsidR="00EA2CB8" w:rsidRPr="0076440A" w:rsidRDefault="00EA2CB8" w:rsidP="00EA2C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40" w:lineRule="auto"/>
              <w:ind w:right="30" w:firstLine="42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>Основной образовательной программы начального общего образования, утверждённого приказом №70 от 31 августа 2021г.</w:t>
            </w:r>
          </w:p>
          <w:p w:rsidR="00EA2CB8" w:rsidRPr="0076440A" w:rsidRDefault="00EA2CB8" w:rsidP="00EA2CB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200" w:line="240" w:lineRule="auto"/>
              <w:ind w:right="30" w:firstLine="426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>Учебного плана на 2021-2022 учебный год.</w:t>
            </w:r>
          </w:p>
          <w:p w:rsidR="00EA2CB8" w:rsidRPr="0076440A" w:rsidRDefault="00EA2CB8" w:rsidP="00EA2CB8">
            <w:pPr>
              <w:widowControl w:val="0"/>
              <w:tabs>
                <w:tab w:val="left" w:pos="2025"/>
                <w:tab w:val="left" w:pos="7978"/>
              </w:tabs>
              <w:autoSpaceDE w:val="0"/>
              <w:autoSpaceDN w:val="0"/>
              <w:adjustRightInd w:val="0"/>
              <w:spacing w:line="240" w:lineRule="auto"/>
              <w:ind w:left="-51" w:right="-28"/>
              <w:rPr>
                <w:rFonts w:eastAsiaTheme="minorEastAsia" w:cs="Times New Roman"/>
                <w:sz w:val="24"/>
                <w:szCs w:val="24"/>
              </w:rPr>
            </w:pPr>
            <w:r w:rsidRPr="0076440A">
              <w:rPr>
                <w:rFonts w:eastAsia="Calibri" w:cs="Times New Roman"/>
                <w:sz w:val="24"/>
                <w:szCs w:val="24"/>
              </w:rPr>
              <w:t xml:space="preserve">Программы по внеурочной работе  </w:t>
            </w:r>
            <w:r>
              <w:rPr>
                <w:rFonts w:eastAsia="Calibri" w:cs="Times New Roman"/>
                <w:sz w:val="24"/>
                <w:szCs w:val="24"/>
              </w:rPr>
              <w:t>по русскому языку</w:t>
            </w:r>
            <w:r w:rsidRPr="0076440A">
              <w:rPr>
                <w:rFonts w:eastAsia="Calibri" w:cs="Times New Roman"/>
                <w:sz w:val="24"/>
                <w:szCs w:val="24"/>
              </w:rPr>
              <w:t>, разработанной в соответствии с  требованиями ФГОС, с учетом специфики данного предмета, логики учебного процесса, за</w:t>
            </w:r>
            <w:r w:rsidRPr="0076440A">
              <w:rPr>
                <w:rFonts w:eastAsia="Calibri" w:cs="Times New Roman"/>
                <w:sz w:val="24"/>
                <w:szCs w:val="24"/>
              </w:rPr>
              <w:softHyphen/>
              <w:t xml:space="preserve">дачи формирования у младших школьников умения учиться, на основе </w:t>
            </w:r>
            <w:r w:rsidRPr="0076440A">
              <w:rPr>
                <w:rFonts w:eastAsiaTheme="minorEastAsia" w:cs="Times New Roman"/>
                <w:color w:val="000000"/>
                <w:sz w:val="24"/>
                <w:szCs w:val="24"/>
              </w:rPr>
              <w:t xml:space="preserve">примерной программы начального общего образования по </w:t>
            </w:r>
            <w:r>
              <w:rPr>
                <w:rFonts w:eastAsiaTheme="minorEastAsia" w:cs="Times New Roman"/>
                <w:color w:val="000000"/>
                <w:sz w:val="24"/>
                <w:szCs w:val="24"/>
              </w:rPr>
              <w:t>русскому языку</w:t>
            </w:r>
          </w:p>
          <w:p w:rsidR="00EA2CB8" w:rsidRPr="0076440A" w:rsidRDefault="00EA2CB8" w:rsidP="00EA2CB8">
            <w:pPr>
              <w:widowControl w:val="0"/>
              <w:autoSpaceDE w:val="0"/>
              <w:autoSpaceDN w:val="0"/>
              <w:adjustRightInd w:val="0"/>
              <w:spacing w:after="200" w:line="240" w:lineRule="auto"/>
              <w:ind w:left="720"/>
              <w:contextualSpacing/>
              <w:rPr>
                <w:rFonts w:asciiTheme="minorHAnsi" w:eastAsiaTheme="minorEastAsia" w:hAnsiTheme="minorHAnsi"/>
                <w:sz w:val="24"/>
                <w:szCs w:val="24"/>
                <w:lang w:eastAsia="ru-RU"/>
              </w:rPr>
            </w:pPr>
          </w:p>
        </w:tc>
      </w:tr>
    </w:tbl>
    <w:p w:rsidR="0076440A" w:rsidRDefault="0076440A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outlineLvl w:val="2"/>
        <w:rPr>
          <w:rFonts w:eastAsiaTheme="majorEastAsia" w:cs="Times New Roman"/>
          <w:b/>
          <w:bCs/>
          <w:kern w:val="32"/>
          <w:sz w:val="28"/>
          <w:szCs w:val="32"/>
        </w:rPr>
      </w:pPr>
    </w:p>
    <w:p w:rsidR="0076440A" w:rsidRDefault="0076440A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outlineLvl w:val="2"/>
        <w:rPr>
          <w:rFonts w:eastAsiaTheme="majorEastAsia" w:cs="Times New Roman"/>
          <w:b/>
          <w:bCs/>
          <w:kern w:val="32"/>
          <w:sz w:val="28"/>
          <w:szCs w:val="32"/>
        </w:rPr>
      </w:pPr>
    </w:p>
    <w:p w:rsidR="0076440A" w:rsidRPr="0076440A" w:rsidRDefault="0076440A" w:rsidP="0076440A">
      <w:pPr>
        <w:keepNext/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outlineLvl w:val="2"/>
        <w:rPr>
          <w:rFonts w:eastAsiaTheme="minorEastAsia" w:cs="Times New Roman"/>
          <w:b/>
          <w:caps/>
          <w:sz w:val="24"/>
          <w:szCs w:val="24"/>
          <w:u w:val="single"/>
        </w:rPr>
      </w:pPr>
    </w:p>
    <w:p w:rsidR="0076440A" w:rsidRPr="0076440A" w:rsidRDefault="0076440A" w:rsidP="0076440A">
      <w:pPr>
        <w:widowControl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Theme="minorEastAsia" w:cs="Times New Roman"/>
          <w:sz w:val="24"/>
          <w:szCs w:val="24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76440A" w:rsidRDefault="0076440A" w:rsidP="00FC47FC">
      <w:pPr>
        <w:pStyle w:val="1"/>
        <w:rPr>
          <w:rFonts w:ascii="Times New Roman" w:hAnsi="Times New Roman"/>
        </w:rPr>
      </w:pPr>
    </w:p>
    <w:p w:rsidR="00EA2CB8" w:rsidRDefault="00EA2CB8" w:rsidP="00EA2CB8">
      <w:pPr>
        <w:pStyle w:val="1"/>
        <w:jc w:val="left"/>
        <w:rPr>
          <w:rFonts w:ascii="Times New Roman" w:hAnsi="Times New Roman"/>
        </w:rPr>
      </w:pPr>
    </w:p>
    <w:p w:rsidR="001C31B7" w:rsidRPr="00A05770" w:rsidRDefault="007B7E66" w:rsidP="00EA2CB8">
      <w:pPr>
        <w:pStyle w:val="1"/>
        <w:jc w:val="left"/>
        <w:rPr>
          <w:rFonts w:ascii="Times New Roman" w:hAnsi="Times New Roman"/>
        </w:rPr>
      </w:pPr>
      <w:r w:rsidRPr="00A05770">
        <w:rPr>
          <w:rFonts w:ascii="Times New Roman" w:hAnsi="Times New Roman"/>
        </w:rPr>
        <w:lastRenderedPageBreak/>
        <w:t>Пояснительная записка</w:t>
      </w:r>
    </w:p>
    <w:p w:rsidR="001C31B7" w:rsidRPr="00A05770" w:rsidRDefault="001C31B7" w:rsidP="00FC47FC">
      <w:pPr>
        <w:pStyle w:val="ab"/>
        <w:rPr>
          <w:rFonts w:eastAsia="Calibri" w:cs="Times New Roman"/>
          <w:color w:val="4F6228" w:themeColor="accent3" w:themeShade="80"/>
          <w:u w:val="single"/>
        </w:rPr>
      </w:pPr>
      <w:r w:rsidRPr="00A05770">
        <w:rPr>
          <w:rFonts w:cs="Times New Roman"/>
        </w:rPr>
        <w:t xml:space="preserve">Рабочая программа курса внеурочной деятельности </w:t>
      </w:r>
      <w:r w:rsidRPr="00EA2CB8">
        <w:rPr>
          <w:rFonts w:cs="Times New Roman"/>
          <w:b/>
        </w:rPr>
        <w:t>«Удивительный мир слов</w:t>
      </w:r>
      <w:r w:rsidRPr="00A05770">
        <w:rPr>
          <w:rFonts w:cs="Times New Roman"/>
        </w:rPr>
        <w:t xml:space="preserve">» разработанав соответствии с требованиями Федерального государственного образовательного стандарта начального общего образования (ФГОС НОО утвержден приказом Минобрнауки России от 6 октября 2009г. №373); с требованиями к результатам освоения основной образовательной программы (личностными, метапредметными); </w:t>
      </w:r>
      <w:r w:rsidRPr="00A05770">
        <w:rPr>
          <w:rFonts w:cs="Times New Roman"/>
          <w:iCs/>
        </w:rPr>
        <w:t xml:space="preserve">с санитарно-эпидемиологическими требованиями к условиям и организации обучения в общеобразовательных учреждениях (далее – СанПиН 2.4.2.2821-10) </w:t>
      </w:r>
      <w:r w:rsidRPr="00A05770">
        <w:rPr>
          <w:rFonts w:cs="Times New Roman"/>
        </w:rPr>
        <w:t>.</w:t>
      </w:r>
    </w:p>
    <w:p w:rsidR="0076440A" w:rsidRPr="00A05770" w:rsidRDefault="001C31B7" w:rsidP="0076440A">
      <w:pPr>
        <w:pStyle w:val="ab"/>
        <w:rPr>
          <w:rFonts w:eastAsia="Calibri"/>
        </w:rPr>
      </w:pPr>
      <w:r w:rsidRPr="00A05770">
        <w:rPr>
          <w:rFonts w:cs="Times New Roman"/>
        </w:rPr>
        <w:t xml:space="preserve">Рабочая программа курса внеурочной деятельности </w:t>
      </w:r>
      <w:r w:rsidRPr="00EA2CB8">
        <w:rPr>
          <w:rFonts w:cs="Times New Roman"/>
          <w:b/>
        </w:rPr>
        <w:t>«Удивительный мир слов</w:t>
      </w:r>
      <w:r w:rsidRPr="00A05770">
        <w:rPr>
          <w:rFonts w:cs="Times New Roman"/>
        </w:rPr>
        <w:t xml:space="preserve">» разработана на основе авторской программы </w:t>
      </w:r>
      <w:r w:rsidR="00FC47FC" w:rsidRPr="00A05770">
        <w:rPr>
          <w:rFonts w:cs="Times New Roman"/>
        </w:rPr>
        <w:t xml:space="preserve">Л.В. Петленко, В.Ю.Романова </w:t>
      </w:r>
      <w:r w:rsidRPr="00A05770">
        <w:rPr>
          <w:rFonts w:cs="Times New Roman"/>
        </w:rPr>
        <w:t>«Удивительный мир слов» общеинтеллектуальной направленности</w:t>
      </w:r>
      <w:r w:rsidR="00FC47FC" w:rsidRPr="00A05770">
        <w:rPr>
          <w:rFonts w:cs="Times New Roman"/>
        </w:rPr>
        <w:t xml:space="preserve"> рассчитана на 4 </w:t>
      </w:r>
      <w:r w:rsidRPr="00A05770">
        <w:rPr>
          <w:rFonts w:cs="Times New Roman"/>
        </w:rPr>
        <w:t>учебных года, ориентирована на обучающихся 1 класса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>Рабочая программа курса «Удивительный мир слов»</w:t>
      </w:r>
      <w:r w:rsidR="00FC47FC" w:rsidRPr="00A05770">
        <w:rPr>
          <w:rFonts w:cs="Times New Roman"/>
        </w:rPr>
        <w:t xml:space="preserve"> —</w:t>
      </w:r>
      <w:r w:rsidRPr="00A05770">
        <w:rPr>
          <w:rFonts w:cs="Times New Roman"/>
        </w:rPr>
        <w:t xml:space="preserve"> орфоэпическое, лексическое, грамматическое многообра</w:t>
      </w:r>
      <w:r w:rsidRPr="00A05770">
        <w:rPr>
          <w:rFonts w:cs="Times New Roman"/>
        </w:rPr>
        <w:softHyphen/>
        <w:t>зие мира слов, основные методы и пути его познания, а также развитие языковой интуиции и художественно-образного мышления. Данный курс внеурочной деятельности создаёт условия для формирования цен</w:t>
      </w:r>
      <w:r w:rsidRPr="00A05770">
        <w:rPr>
          <w:rFonts w:cs="Times New Roman"/>
        </w:rPr>
        <w:softHyphen/>
        <w:t>ностного отношения обучающихся к языку, для воспитания ответственности за соблюдение норм языка как важного компонента языковой культуры.</w:t>
      </w:r>
    </w:p>
    <w:p w:rsidR="001C31B7" w:rsidRPr="00A05770" w:rsidRDefault="001C31B7" w:rsidP="00FC47FC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t>Цели и задачи курса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 xml:space="preserve">Изучение курса внеурочной деятельности«Удивительный мир слов» </w:t>
      </w:r>
      <w:r w:rsidRPr="00A05770">
        <w:rPr>
          <w:rFonts w:cs="Times New Roman"/>
          <w:bCs/>
        </w:rPr>
        <w:t>направлено на достижение следующих целей: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осознание языка как явления национальной культуры и основного средства человеческого общения; 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формирование позитивного отношения к правильной речи как пок</w:t>
      </w:r>
      <w:r w:rsidR="00FC47FC" w:rsidRPr="00A05770">
        <w:rPr>
          <w:rFonts w:cs="Times New Roman"/>
        </w:rPr>
        <w:t>азателю общей культуры человека;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Знакомство с нормами русског</w:t>
      </w:r>
      <w:r w:rsidR="00FC47FC" w:rsidRPr="00A05770">
        <w:rPr>
          <w:rFonts w:cs="Times New Roman"/>
        </w:rPr>
        <w:t>о языка с целью выбора необходи</w:t>
      </w:r>
      <w:r w:rsidRPr="00A05770">
        <w:rPr>
          <w:rFonts w:cs="Times New Roman"/>
        </w:rPr>
        <w:t>мых языковых средств для решения коммуникативных задач;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овладение учебными действиями</w:t>
      </w:r>
      <w:r w:rsidR="00FC47FC" w:rsidRPr="00A05770">
        <w:rPr>
          <w:rFonts w:cs="Times New Roman"/>
        </w:rPr>
        <w:t xml:space="preserve"> с единицами языка, умение прак</w:t>
      </w:r>
      <w:r w:rsidRPr="00A05770">
        <w:rPr>
          <w:rFonts w:cs="Times New Roman"/>
        </w:rPr>
        <w:t>тического использования знаний.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>В курсе особое вн</w:t>
      </w:r>
      <w:r w:rsidR="00FC47FC" w:rsidRPr="00A05770">
        <w:rPr>
          <w:rFonts w:cs="Times New Roman"/>
        </w:rPr>
        <w:t>имание уделено работе над языко</w:t>
      </w:r>
      <w:r w:rsidRPr="00A05770">
        <w:rPr>
          <w:rFonts w:cs="Times New Roman"/>
        </w:rPr>
        <w:t>выми нормами и формированию у ш</w:t>
      </w:r>
      <w:r w:rsidR="00FC47FC" w:rsidRPr="00A05770">
        <w:rPr>
          <w:rFonts w:cs="Times New Roman"/>
        </w:rPr>
        <w:t>кольников правильной выразитель</w:t>
      </w:r>
      <w:r w:rsidRPr="00A05770">
        <w:rPr>
          <w:rFonts w:cs="Times New Roman"/>
        </w:rPr>
        <w:t>ной речи.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 xml:space="preserve">Рабочая программа по курсувнеурочной деятельности «Удивительный мир слов» разработана с учетом обучающихся1класса. При реализации курса «Удивительный мир слов» используются следующие формы организации </w:t>
      </w:r>
      <w:r w:rsidRPr="00A05770">
        <w:rPr>
          <w:rFonts w:cs="Times New Roman"/>
          <w:color w:val="000000" w:themeColor="text1"/>
        </w:rPr>
        <w:t>внеурочной деятельности: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>индивидуальная;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>индивидуально-групповая;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>групповая;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>коллективная;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>ролевые и дидактические игры;</w:t>
      </w:r>
    </w:p>
    <w:p w:rsidR="001C31B7" w:rsidRPr="00A05770" w:rsidRDefault="001C31B7" w:rsidP="00FC47FC">
      <w:pPr>
        <w:pStyle w:val="a"/>
        <w:rPr>
          <w:rFonts w:cs="Times New Roman"/>
          <w:color w:val="4F6228" w:themeColor="accent3" w:themeShade="80"/>
        </w:rPr>
      </w:pPr>
      <w:r w:rsidRPr="00A05770">
        <w:rPr>
          <w:rFonts w:cs="Times New Roman"/>
        </w:rPr>
        <w:t xml:space="preserve">проект, экскурсия. </w:t>
      </w:r>
    </w:p>
    <w:p w:rsidR="001C31B7" w:rsidRPr="00A05770" w:rsidRDefault="007B7E66" w:rsidP="00FC47FC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Общая характеристика курса внеурочной деятельности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 xml:space="preserve">Курс «Удивительный мир слов» </w:t>
      </w:r>
      <w:r w:rsidR="00FC47FC" w:rsidRPr="00A05770">
        <w:rPr>
          <w:rFonts w:cs="Times New Roman"/>
        </w:rPr>
        <w:t>—</w:t>
      </w:r>
      <w:r w:rsidRPr="00A05770">
        <w:rPr>
          <w:rFonts w:cs="Times New Roman"/>
        </w:rPr>
        <w:t xml:space="preserve"> является внеурочным видом деятельности для младших школьников. Способствует развитиюспособности к анализу языковых фактов с учётом единства формы, содержания и функции рассматри</w:t>
      </w:r>
      <w:r w:rsidRPr="00A05770">
        <w:rPr>
          <w:rFonts w:cs="Times New Roman"/>
        </w:rPr>
        <w:softHyphen/>
        <w:t xml:space="preserve">ваемого явления, что поможет обучающимся глубже проникнуть в область мысли, выраженной с помощью языка, научит выбирать адекватные языковые средства для успешного решения коммуникативных задач. 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lastRenderedPageBreak/>
        <w:t xml:space="preserve">Рабочая программа «Удивительный мир слов» строится на основе </w:t>
      </w:r>
      <w:r w:rsidR="00FC47FC" w:rsidRPr="00A05770">
        <w:rPr>
          <w:rFonts w:cs="Times New Roman"/>
          <w:iCs/>
        </w:rPr>
        <w:t>деятель</w:t>
      </w:r>
      <w:r w:rsidRPr="00A05770">
        <w:rPr>
          <w:rFonts w:cs="Times New Roman"/>
          <w:iCs/>
        </w:rPr>
        <w:t>ностного подхода.</w:t>
      </w:r>
      <w:r w:rsidRPr="00A05770">
        <w:rPr>
          <w:rFonts w:cs="Times New Roman"/>
        </w:rPr>
        <w:t>Каждый раздел программы предусматривает использование игровой и практической деятельности.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>Деятельностный подход к разработке содержания курса позволит решать в ходе его изучения ряд взаимосвязанных задач: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обеспечивать восприятие и усвоение знаний; создавать условия для высказывания младшими школьниками суждений художественного, эстетического, духовно-нравственного характера;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уделять внимание ситуациям, где ребёнок должен учиться разли</w:t>
      </w:r>
      <w:r w:rsidRPr="00A05770">
        <w:rPr>
          <w:rFonts w:cs="Times New Roman"/>
        </w:rPr>
        <w:softHyphen/>
        <w:t>чать универсальные (всеобщие) ценности;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использовать возможности для становления навыков следования научным, духовно-нравственным и эстетическим принципам и нормам общения и деятельности.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>Тем самым создаются условия для формирования научных знаний о языке, осознания значения и необходимости бережного его использования.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Fonts w:cs="Times New Roman"/>
        </w:rPr>
        <w:t>Подобное содержание курса не только позволяет решать задачи, связан</w:t>
      </w:r>
      <w:r w:rsidRPr="00A05770">
        <w:rPr>
          <w:rFonts w:cs="Times New Roman"/>
        </w:rPr>
        <w:softHyphen/>
        <w:t>ные с обучением и развитием младших школьников, но и несёт в себе боль</w:t>
      </w:r>
      <w:r w:rsidRPr="00A05770">
        <w:rPr>
          <w:rFonts w:cs="Times New Roman"/>
        </w:rPr>
        <w:softHyphen/>
        <w:t>шой воспитательный потенциал. Воспитывающая функция заключается в формировании у младших школьников потребности в познании и изуче</w:t>
      </w:r>
      <w:r w:rsidRPr="00A05770">
        <w:rPr>
          <w:rFonts w:cs="Times New Roman"/>
        </w:rPr>
        <w:softHyphen/>
        <w:t>нии русского языка, его исторических корней, многообразия, обоснованных норм и правил, выражении личного интереса и отношения к фактам языка и понимании значения языка как явления национальной культуры.</w:t>
      </w:r>
    </w:p>
    <w:p w:rsidR="001C31B7" w:rsidRPr="00A05770" w:rsidRDefault="001C31B7" w:rsidP="00FC47FC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Система оценки</w:t>
      </w:r>
      <w:r w:rsidRPr="00A05770">
        <w:rPr>
          <w:rFonts w:cs="Times New Roman"/>
        </w:rPr>
        <w:t xml:space="preserve"> усвоениякурса внеурочной деятельности «В мире книг. Живые страницы» включает следующие критерии: 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участие в школьных, творческих и интеллектуальных мероприятиях;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>участие в городских, региональных, российскихтворческих и интеллектуальных мероприятиях;</w:t>
      </w:r>
    </w:p>
    <w:p w:rsidR="001C31B7" w:rsidRPr="00A05770" w:rsidRDefault="001C31B7" w:rsidP="00FC47FC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итоговый коллективный или индивидуальный творческий проект (сочинение, презентация, литературное, художественное или декоративно-прикладное произведение, представленное через выставки, открытый урок и т.д.) 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>Результаты индивидуальных достижен</w:t>
      </w:r>
      <w:r w:rsidR="00983A43" w:rsidRPr="00A05770">
        <w:rPr>
          <w:rFonts w:cs="Times New Roman"/>
        </w:rPr>
        <w:t>ий обучающихся могут фиксироват</w:t>
      </w:r>
      <w:r w:rsidRPr="00A05770">
        <w:rPr>
          <w:rFonts w:cs="Times New Roman"/>
        </w:rPr>
        <w:t xml:space="preserve">ься учителем в </w:t>
      </w:r>
      <w:r w:rsidR="00983A43" w:rsidRPr="00A05770">
        <w:rPr>
          <w:rFonts w:cs="Times New Roman"/>
        </w:rPr>
        <w:t>портфо</w:t>
      </w:r>
      <w:r w:rsidRPr="00A05770">
        <w:rPr>
          <w:rFonts w:cs="Times New Roman"/>
        </w:rPr>
        <w:t>лио ученика.</w:t>
      </w:r>
    </w:p>
    <w:p w:rsidR="001C31B7" w:rsidRPr="00A05770" w:rsidRDefault="007B7E66" w:rsidP="007B7E66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Описание места курса внеурочной деятельности в учебном плане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>В соответствии с планом внеурочной деятельности 1-4 классов, реализующих образовательную программу начального общего образования накурсвнеурочной деятельности ««Удивительный мир слов» предусмотре</w:t>
      </w:r>
      <w:r w:rsidR="00A05770">
        <w:rPr>
          <w:rFonts w:cs="Times New Roman"/>
        </w:rPr>
        <w:t>но в 1 классе 32</w:t>
      </w:r>
      <w:r w:rsidR="007B7E66" w:rsidRPr="00A05770">
        <w:rPr>
          <w:rFonts w:cs="Times New Roman"/>
        </w:rPr>
        <w:t>часа в </w:t>
      </w:r>
      <w:r w:rsidR="00A05770">
        <w:rPr>
          <w:rFonts w:cs="Times New Roman"/>
        </w:rPr>
        <w:t>год (32</w:t>
      </w:r>
      <w:r w:rsidR="00983A43" w:rsidRPr="00A05770">
        <w:rPr>
          <w:rFonts w:cs="Times New Roman"/>
        </w:rPr>
        <w:t> </w:t>
      </w:r>
      <w:r w:rsidRPr="00A05770">
        <w:rPr>
          <w:rFonts w:cs="Times New Roman"/>
        </w:rPr>
        <w:t>учебных недели по 1 часу в неделю).</w:t>
      </w:r>
    </w:p>
    <w:p w:rsidR="001C31B7" w:rsidRPr="00A05770" w:rsidRDefault="00983A43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 xml:space="preserve">Всего </w:t>
      </w:r>
      <w:r w:rsidR="001C31B7" w:rsidRPr="00A05770">
        <w:rPr>
          <w:rFonts w:cs="Times New Roman"/>
        </w:rPr>
        <w:t>на изучение курса «Удивительный мир сло</w:t>
      </w:r>
      <w:r w:rsidR="007B7E66" w:rsidRPr="00A05770">
        <w:rPr>
          <w:rFonts w:cs="Times New Roman"/>
        </w:rPr>
        <w:t>в» с 1 по 4 класс отводится 135 </w:t>
      </w:r>
      <w:r w:rsidR="001C31B7" w:rsidRPr="00A05770">
        <w:rPr>
          <w:rFonts w:cs="Times New Roman"/>
        </w:rPr>
        <w:t>часов.</w:t>
      </w:r>
    </w:p>
    <w:p w:rsidR="001C31B7" w:rsidRPr="00A05770" w:rsidRDefault="007B7E66" w:rsidP="00983A43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Описание ценностных ориентиров содержания курса внеурочной деятельности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  <w:spacing w:val="2"/>
        </w:rPr>
        <w:t xml:space="preserve">Ценностные ориентиры начального общего образования </w:t>
      </w:r>
      <w:r w:rsidRPr="00A05770">
        <w:rPr>
          <w:rFonts w:cs="Times New Roman"/>
        </w:rPr>
        <w:t>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1C31B7" w:rsidRPr="00A05770" w:rsidRDefault="001C31B7" w:rsidP="00035724">
      <w:pPr>
        <w:pStyle w:val="a"/>
        <w:rPr>
          <w:rFonts w:cs="Times New Roman"/>
        </w:rPr>
      </w:pPr>
      <w:r w:rsidRPr="00A05770">
        <w:rPr>
          <w:rStyle w:val="aa"/>
          <w:rFonts w:cs="Times New Roman"/>
        </w:rPr>
        <w:t>формирование основ гражданской идентичности личности</w:t>
      </w:r>
      <w:r w:rsidRPr="00A05770">
        <w:rPr>
          <w:rFonts w:cs="Times New Roman"/>
        </w:rPr>
        <w:t xml:space="preserve"> на основе:чувства сопричастности и гордости за свою Родину, народ и историю, осознания </w:t>
      </w:r>
      <w:r w:rsidRPr="00A05770">
        <w:rPr>
          <w:rFonts w:cs="Times New Roman"/>
        </w:rPr>
        <w:lastRenderedPageBreak/>
        <w:t>ответственности человека за благосостояние общества;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1C31B7" w:rsidRPr="00A05770" w:rsidRDefault="001C31B7" w:rsidP="00B06380">
      <w:pPr>
        <w:pStyle w:val="a"/>
        <w:rPr>
          <w:rFonts w:cs="Times New Roman"/>
        </w:rPr>
      </w:pPr>
      <w:r w:rsidRPr="00A05770">
        <w:rPr>
          <w:rStyle w:val="aa"/>
          <w:rFonts w:cs="Times New Roman"/>
        </w:rPr>
        <w:t>формирование психологических условий развития общения,</w:t>
      </w:r>
      <w:r w:rsidRPr="00A05770">
        <w:rPr>
          <w:rFonts w:cs="Times New Roman"/>
        </w:rPr>
        <w:t xml:space="preserve"> сотрудничества на основе:доброжелательности, доверия и внимания к людям, готовности к сотрудничеству и дружбе, оказанию помощи тем, кто в ней нуждается; уважения к окружающим — умения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1C31B7" w:rsidRPr="00A05770" w:rsidRDefault="001C31B7" w:rsidP="00983A43">
      <w:pPr>
        <w:pStyle w:val="a"/>
        <w:rPr>
          <w:rFonts w:cs="Times New Roman"/>
          <w:spacing w:val="-2"/>
        </w:rPr>
      </w:pPr>
      <w:r w:rsidRPr="00A05770">
        <w:rPr>
          <w:rStyle w:val="aa"/>
          <w:rFonts w:cs="Times New Roman"/>
        </w:rPr>
        <w:t>развитиеценностносмысловой сферы личности</w:t>
      </w:r>
      <w:r w:rsidRPr="00A05770">
        <w:rPr>
          <w:rFonts w:cs="Times New Roman"/>
          <w:spacing w:val="2"/>
        </w:rPr>
        <w:t xml:space="preserve">на </w:t>
      </w:r>
      <w:r w:rsidRPr="00A05770">
        <w:rPr>
          <w:rFonts w:cs="Times New Roman"/>
          <w:spacing w:val="-2"/>
        </w:rPr>
        <w:t xml:space="preserve">основе общечеловеческих принципов нравственности и гуманизма: </w:t>
      </w:r>
      <w:r w:rsidRPr="00A05770">
        <w:rPr>
          <w:rFonts w:cs="Times New Roman"/>
        </w:rPr>
        <w:t>принятия и уважения ценностей семьи и образовательной организации, коллектива и общества и стремления следовать им;формирования эстетических чувств и чувства прекрасного через знакомство с</w:t>
      </w:r>
      <w:r w:rsidR="007B7E66" w:rsidRPr="00A05770">
        <w:rPr>
          <w:rFonts w:cs="Times New Roman"/>
        </w:rPr>
        <w:t> </w:t>
      </w:r>
      <w:r w:rsidRPr="00A05770">
        <w:rPr>
          <w:rFonts w:cs="Times New Roman"/>
        </w:rPr>
        <w:t>национальной, отечественной и мировой художественной культурой;</w:t>
      </w:r>
    </w:p>
    <w:p w:rsidR="001C31B7" w:rsidRPr="00A05770" w:rsidRDefault="001C31B7" w:rsidP="0070581E">
      <w:pPr>
        <w:pStyle w:val="a"/>
        <w:rPr>
          <w:rFonts w:cs="Times New Roman"/>
        </w:rPr>
      </w:pPr>
      <w:r w:rsidRPr="00A05770">
        <w:rPr>
          <w:rStyle w:val="aa"/>
          <w:rFonts w:cs="Times New Roman"/>
        </w:rPr>
        <w:t>развитие умения учиться</w:t>
      </w:r>
      <w:r w:rsidRPr="00A05770">
        <w:rPr>
          <w:rFonts w:cs="Times New Roman"/>
        </w:rPr>
        <w:t xml:space="preserve">как первого шага к самообразованию и самовоспитанию, а именно:развитие широких познавательных интересов, инициативы и любознательности, мотивов познания и творчества; </w:t>
      </w:r>
      <w:r w:rsidRPr="00A05770">
        <w:rPr>
          <w:rFonts w:cs="Times New Roman"/>
          <w:spacing w:val="-2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Style w:val="aa"/>
          <w:rFonts w:cs="Times New Roman"/>
        </w:rPr>
        <w:t>развитие самостоятельности, инициативы и ответственности личности</w:t>
      </w:r>
      <w:r w:rsidRPr="00A05770">
        <w:rPr>
          <w:rFonts w:cs="Times New Roman"/>
          <w:spacing w:val="-2"/>
        </w:rPr>
        <w:t xml:space="preserve">как условия ее самоактуализации: </w:t>
      </w:r>
      <w:r w:rsidRPr="00A05770">
        <w:rPr>
          <w:rFonts w:cs="Times New Roman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  <w:r w:rsidRPr="00A05770">
        <w:rPr>
          <w:rFonts w:cs="Times New Roman"/>
          <w:spacing w:val="2"/>
        </w:rPr>
        <w:t xml:space="preserve">развитие готовности к самостоятельным поступкам и </w:t>
      </w:r>
      <w:r w:rsidRPr="00A05770">
        <w:rPr>
          <w:rFonts w:cs="Times New Roman"/>
        </w:rPr>
        <w:t>действиям, ответственности за их результаты;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>Одним из результатов обученияявляется осмысление и интериоризация (присвоение) обучающимся системы ценностей.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добра</w:t>
      </w:r>
      <w:r w:rsidRPr="00A05770">
        <w:rPr>
          <w:rFonts w:cs="Times New Roman"/>
        </w:rP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</w:t>
      </w:r>
      <w:r w:rsidR="007B7E66" w:rsidRPr="00A05770">
        <w:rPr>
          <w:rFonts w:cs="Times New Roman"/>
        </w:rPr>
        <w:t xml:space="preserve"> ты хотел бы, чтобы поступали с </w:t>
      </w:r>
      <w:r w:rsidRPr="00A05770">
        <w:rPr>
          <w:rFonts w:cs="Times New Roman"/>
        </w:rPr>
        <w:t>тобой).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общения</w:t>
      </w:r>
      <w:r w:rsidRPr="00A05770">
        <w:rPr>
          <w:rFonts w:cs="Times New Roman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природы</w:t>
      </w:r>
      <w:r w:rsidRPr="00A05770">
        <w:rPr>
          <w:rFonts w:cs="Times New Roman"/>
        </w:rPr>
        <w:t>основывается на общечеловеческой ценности жизни, на осознании себя частью природного мира. Любовь к приро</w:t>
      </w:r>
      <w:r w:rsidR="007B7E66" w:rsidRPr="00A05770">
        <w:rPr>
          <w:rFonts w:cs="Times New Roman"/>
        </w:rPr>
        <w:t>де – это и бережное отношение к </w:t>
      </w:r>
      <w:r w:rsidRPr="00A05770">
        <w:rPr>
          <w:rFonts w:cs="Times New Roman"/>
        </w:rPr>
        <w:t>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красоты и гармонии</w:t>
      </w:r>
      <w:r w:rsidRPr="00A05770">
        <w:rPr>
          <w:rFonts w:cs="Times New Roman"/>
        </w:rPr>
        <w:t xml:space="preserve"> – осознание красоты и гармоничности русского языка, его выразительных возможностей.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истины</w:t>
      </w:r>
      <w:r w:rsidRPr="00A05770">
        <w:rPr>
          <w:rFonts w:cs="Times New Roman"/>
        </w:rPr>
        <w:t xml:space="preserve"> – осознание ценности научного познания как части культуры человечества, проникновения в суть явлений, поним</w:t>
      </w:r>
      <w:r w:rsidR="007B7E66" w:rsidRPr="00A05770">
        <w:rPr>
          <w:rFonts w:cs="Times New Roman"/>
        </w:rPr>
        <w:t>ания закономерностей, лежащих в </w:t>
      </w:r>
      <w:r w:rsidRPr="00A05770">
        <w:rPr>
          <w:rFonts w:cs="Times New Roman"/>
        </w:rPr>
        <w:t>основе социальных явлений; приоритетности знания, установления истины, самого познания как ценности.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семьи.</w:t>
      </w:r>
      <w:r w:rsidRPr="00A05770">
        <w:rPr>
          <w:rFonts w:cs="Times New Roman"/>
        </w:rPr>
        <w:t xml:space="preserve">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труда и творчества</w:t>
      </w:r>
      <w:r w:rsidR="00983A43" w:rsidRPr="00A05770">
        <w:rPr>
          <w:rFonts w:cs="Times New Roman"/>
        </w:rPr>
        <w:t xml:space="preserve"> —</w:t>
      </w:r>
      <w:r w:rsidRPr="00A05770">
        <w:rPr>
          <w:rFonts w:cs="Times New Roman"/>
        </w:rPr>
        <w:t xml:space="preserve">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Style w:val="aa"/>
          <w:rFonts w:cs="Times New Roman"/>
        </w:rPr>
        <w:t>Ценность гражданственности и патриотизма</w:t>
      </w:r>
      <w:r w:rsidR="00320585" w:rsidRPr="00A05770">
        <w:rPr>
          <w:rFonts w:cs="Times New Roman"/>
        </w:rPr>
        <w:t>—</w:t>
      </w:r>
      <w:r w:rsidRPr="00A05770">
        <w:rPr>
          <w:rFonts w:cs="Times New Roman"/>
        </w:rPr>
        <w:t xml:space="preserve"> осознание себя как члена общества, народа, представителя страны, государства; чувство ответственности за </w:t>
      </w:r>
      <w:r w:rsidRPr="00A05770">
        <w:rPr>
          <w:rFonts w:cs="Times New Roman"/>
        </w:rPr>
        <w:lastRenderedPageBreak/>
        <w:t>настоящее и будущее своего языка; интерес к своей стране: её истории, языку, культуре, её жизни и её народу.</w:t>
      </w:r>
    </w:p>
    <w:p w:rsidR="001C31B7" w:rsidRPr="00A05770" w:rsidRDefault="001C31B7" w:rsidP="00983A43">
      <w:pPr>
        <w:pStyle w:val="ab"/>
        <w:rPr>
          <w:rFonts w:cs="Times New Roman"/>
          <w:b/>
          <w:color w:val="003300"/>
          <w:u w:val="single"/>
        </w:rPr>
      </w:pPr>
      <w:r w:rsidRPr="00A05770">
        <w:rPr>
          <w:rStyle w:val="aa"/>
          <w:rFonts w:cs="Times New Roman"/>
        </w:rPr>
        <w:t>Ценность человечества</w:t>
      </w:r>
      <w:r w:rsidR="00983A43" w:rsidRPr="00A05770">
        <w:rPr>
          <w:rFonts w:cs="Times New Roman"/>
        </w:rPr>
        <w:t>—</w:t>
      </w:r>
      <w:r w:rsidRPr="00A05770">
        <w:rPr>
          <w:rFonts w:cs="Times New Roman"/>
        </w:rPr>
        <w:t xml:space="preserve">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C31B7" w:rsidRPr="00A05770" w:rsidRDefault="007B7E66" w:rsidP="00983A43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t xml:space="preserve">Личностные и метапредметные результаты освоения курса внеурочной деятельности 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 xml:space="preserve">В результате освоении программы курса «Удивительный мир слов»формируются следующие: </w:t>
      </w:r>
    </w:p>
    <w:p w:rsidR="001C31B7" w:rsidRPr="00A05770" w:rsidRDefault="001C31B7" w:rsidP="00983A43">
      <w:pPr>
        <w:pStyle w:val="2"/>
        <w:rPr>
          <w:rFonts w:ascii="Times New Roman" w:hAnsi="Times New Roman"/>
        </w:rPr>
      </w:pPr>
      <w:r w:rsidRPr="00A05770">
        <w:rPr>
          <w:rFonts w:ascii="Times New Roman" w:hAnsi="Times New Roman"/>
        </w:rPr>
        <w:t xml:space="preserve">Личностные результаты: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эмоциональность; умение </w:t>
      </w:r>
      <w:r w:rsidRPr="00A05770">
        <w:rPr>
          <w:rFonts w:cs="Times New Roman"/>
          <w:iCs/>
        </w:rPr>
        <w:t xml:space="preserve">осознавать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определять </w:t>
      </w:r>
      <w:r w:rsidRPr="00A05770">
        <w:rPr>
          <w:rFonts w:cs="Times New Roman"/>
        </w:rPr>
        <w:t xml:space="preserve">(называть) свои эмоции;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эмпатия – умение </w:t>
      </w:r>
      <w:r w:rsidRPr="00A05770">
        <w:rPr>
          <w:rFonts w:cs="Times New Roman"/>
          <w:iCs/>
        </w:rPr>
        <w:t xml:space="preserve">осознавать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определять </w:t>
      </w:r>
      <w:r w:rsidRPr="00A05770">
        <w:rPr>
          <w:rFonts w:cs="Times New Roman"/>
        </w:rPr>
        <w:t xml:space="preserve">эмоции других людей, </w:t>
      </w:r>
      <w:r w:rsidRPr="00A05770">
        <w:rPr>
          <w:rFonts w:cs="Times New Roman"/>
          <w:iCs/>
        </w:rPr>
        <w:t xml:space="preserve">сочувствовать </w:t>
      </w:r>
      <w:r w:rsidRPr="00A05770">
        <w:rPr>
          <w:rFonts w:cs="Times New Roman"/>
        </w:rPr>
        <w:t xml:space="preserve">другим людям, </w:t>
      </w:r>
      <w:r w:rsidRPr="00A05770">
        <w:rPr>
          <w:rFonts w:cs="Times New Roman"/>
          <w:iCs/>
        </w:rPr>
        <w:t>сопереживать</w:t>
      </w:r>
      <w:r w:rsidRPr="00A05770">
        <w:rPr>
          <w:rFonts w:cs="Times New Roman"/>
        </w:rPr>
        <w:t xml:space="preserve">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чувство прекрасного – умение </w:t>
      </w:r>
      <w:r w:rsidRPr="00A05770">
        <w:rPr>
          <w:rFonts w:cs="Times New Roman"/>
          <w:iCs/>
        </w:rPr>
        <w:t xml:space="preserve">чувствовать </w:t>
      </w:r>
      <w:r w:rsidRPr="00A05770">
        <w:rPr>
          <w:rFonts w:cs="Times New Roman"/>
        </w:rPr>
        <w:t xml:space="preserve">красоту и выразительность речи, </w:t>
      </w:r>
      <w:r w:rsidRPr="00A05770">
        <w:rPr>
          <w:rFonts w:cs="Times New Roman"/>
          <w:iCs/>
        </w:rPr>
        <w:t xml:space="preserve">стремиться </w:t>
      </w:r>
      <w:r w:rsidRPr="00A05770">
        <w:rPr>
          <w:rFonts w:cs="Times New Roman"/>
        </w:rPr>
        <w:t xml:space="preserve">к совершенствованию собственной речи;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любовь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уважение </w:t>
      </w:r>
      <w:r w:rsidRPr="00A05770">
        <w:rPr>
          <w:rFonts w:cs="Times New Roman"/>
        </w:rPr>
        <w:t xml:space="preserve">к Отечеству, его языку, культуре;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интерес </w:t>
      </w:r>
      <w:r w:rsidRPr="00A05770">
        <w:rPr>
          <w:rFonts w:cs="Times New Roman"/>
        </w:rPr>
        <w:t xml:space="preserve">к чтению, к ведению диалога с автором текста; </w:t>
      </w:r>
      <w:r w:rsidRPr="00A05770">
        <w:rPr>
          <w:rFonts w:cs="Times New Roman"/>
          <w:iCs/>
        </w:rPr>
        <w:t xml:space="preserve">потребность </w:t>
      </w:r>
      <w:r w:rsidRPr="00A05770">
        <w:rPr>
          <w:rFonts w:cs="Times New Roman"/>
        </w:rPr>
        <w:t xml:space="preserve">в чтении;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интерес </w:t>
      </w:r>
      <w:r w:rsidRPr="00A05770">
        <w:rPr>
          <w:rFonts w:cs="Times New Roman"/>
        </w:rPr>
        <w:t xml:space="preserve">к письму, к созданию собственных текстов, к письменной форме общения;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интерес </w:t>
      </w:r>
      <w:r w:rsidRPr="00A05770">
        <w:rPr>
          <w:rFonts w:cs="Times New Roman"/>
        </w:rPr>
        <w:t xml:space="preserve">к изучению языка;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осознание </w:t>
      </w:r>
      <w:r w:rsidRPr="00A05770">
        <w:rPr>
          <w:rFonts w:cs="Times New Roman"/>
        </w:rPr>
        <w:t xml:space="preserve">ответственности за произнесённое и написанное слово. </w:t>
      </w:r>
    </w:p>
    <w:p w:rsidR="00EA2CB8" w:rsidRDefault="001C31B7" w:rsidP="00EA2CB8">
      <w:pPr>
        <w:pStyle w:val="2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Метапредметные результаты:</w:t>
      </w:r>
    </w:p>
    <w:p w:rsidR="001C31B7" w:rsidRPr="00A05770" w:rsidRDefault="001C31B7" w:rsidP="00EA2CB8">
      <w:pPr>
        <w:pStyle w:val="2"/>
        <w:jc w:val="left"/>
        <w:rPr>
          <w:rFonts w:ascii="Times New Roman" w:hAnsi="Times New Roman"/>
        </w:rPr>
      </w:pPr>
      <w:r w:rsidRPr="00A05770">
        <w:rPr>
          <w:rFonts w:ascii="Times New Roman" w:hAnsi="Times New Roman"/>
        </w:rPr>
        <w:t xml:space="preserve">Регулятивные УУД: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самостоятельно </w:t>
      </w:r>
      <w:r w:rsidRPr="00A05770">
        <w:rPr>
          <w:rFonts w:cs="Times New Roman"/>
          <w:iCs/>
        </w:rPr>
        <w:t xml:space="preserve">формулировать </w:t>
      </w:r>
      <w:r w:rsidRPr="00A05770">
        <w:rPr>
          <w:rFonts w:cs="Times New Roman"/>
        </w:rPr>
        <w:t xml:space="preserve">тему и цели урока;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составлять план </w:t>
      </w:r>
      <w:r w:rsidRPr="00A05770">
        <w:rPr>
          <w:rFonts w:cs="Times New Roman"/>
        </w:rPr>
        <w:t xml:space="preserve">решения учебной проблемы совместно с учителем;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работать </w:t>
      </w:r>
      <w:r w:rsidRPr="00A05770">
        <w:rPr>
          <w:rFonts w:cs="Times New Roman"/>
        </w:rPr>
        <w:t xml:space="preserve">по плану, сверяя свои действия с целью, </w:t>
      </w:r>
      <w:r w:rsidRPr="00A05770">
        <w:rPr>
          <w:rFonts w:cs="Times New Roman"/>
          <w:iCs/>
        </w:rPr>
        <w:t xml:space="preserve">корректировать </w:t>
      </w:r>
      <w:r w:rsidRPr="00A05770">
        <w:rPr>
          <w:rFonts w:cs="Times New Roman"/>
        </w:rPr>
        <w:t xml:space="preserve">свою деятельность;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в диалоге с учителем вырабатывать критерии оценки и </w:t>
      </w:r>
      <w:r w:rsidRPr="00A05770">
        <w:rPr>
          <w:rFonts w:cs="Times New Roman"/>
          <w:iCs/>
        </w:rPr>
        <w:t xml:space="preserve">определять </w:t>
      </w:r>
      <w:r w:rsidRPr="00A05770">
        <w:rPr>
          <w:rFonts w:cs="Times New Roman"/>
        </w:rPr>
        <w:t xml:space="preserve">степень успешности своей работы и работы других в соответствии с этими критериями. </w:t>
      </w:r>
    </w:p>
    <w:p w:rsidR="001C31B7" w:rsidRPr="00A05770" w:rsidRDefault="001C31B7" w:rsidP="00983A43">
      <w:pPr>
        <w:pStyle w:val="3"/>
        <w:rPr>
          <w:rFonts w:ascii="Times New Roman" w:hAnsi="Times New Roman"/>
        </w:rPr>
      </w:pPr>
      <w:r w:rsidRPr="00A05770">
        <w:rPr>
          <w:rFonts w:ascii="Times New Roman" w:hAnsi="Times New Roman"/>
        </w:rPr>
        <w:t xml:space="preserve">Познавательные УУД: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перерабатывать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преобразовывать </w:t>
      </w:r>
      <w:r w:rsidRPr="00A05770">
        <w:rPr>
          <w:rFonts w:cs="Times New Roman"/>
        </w:rPr>
        <w:t xml:space="preserve">информацию из одной формы в другую (составлять план, таблицу, схему);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пользоваться </w:t>
      </w:r>
      <w:r w:rsidRPr="00A05770">
        <w:rPr>
          <w:rFonts w:cs="Times New Roman"/>
        </w:rPr>
        <w:t xml:space="preserve">словарями, справочниками;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осуществлять </w:t>
      </w:r>
      <w:r w:rsidRPr="00A05770">
        <w:rPr>
          <w:rFonts w:cs="Times New Roman"/>
        </w:rPr>
        <w:t xml:space="preserve">анализ и синтез;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устанавливать </w:t>
      </w:r>
      <w:r w:rsidRPr="00A05770">
        <w:rPr>
          <w:rFonts w:cs="Times New Roman"/>
        </w:rPr>
        <w:t xml:space="preserve">причинно-следственные связи;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строить </w:t>
      </w:r>
      <w:r w:rsidRPr="00A05770">
        <w:rPr>
          <w:rFonts w:cs="Times New Roman"/>
        </w:rPr>
        <w:t xml:space="preserve">рассуждения. </w:t>
      </w:r>
    </w:p>
    <w:p w:rsidR="001C31B7" w:rsidRPr="00A05770" w:rsidRDefault="001C31B7" w:rsidP="00320585">
      <w:pPr>
        <w:pStyle w:val="3"/>
        <w:rPr>
          <w:rFonts w:ascii="Times New Roman" w:hAnsi="Times New Roman"/>
        </w:rPr>
      </w:pPr>
      <w:r w:rsidRPr="00A05770">
        <w:rPr>
          <w:rFonts w:ascii="Times New Roman" w:hAnsi="Times New Roman"/>
        </w:rPr>
        <w:t xml:space="preserve">Коммуникативные УУД: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адекватно использовать </w:t>
      </w:r>
      <w:r w:rsidRPr="00A05770">
        <w:rPr>
          <w:rFonts w:cs="Times New Roman"/>
        </w:rPr>
        <w:t xml:space="preserve">речевые средства для решения различных коммуникативных задач;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</w:rPr>
        <w:t xml:space="preserve">владеть монологической и диалогической формами речи;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высказывать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обосновывать </w:t>
      </w:r>
      <w:r w:rsidRPr="00A05770">
        <w:rPr>
          <w:rFonts w:cs="Times New Roman"/>
        </w:rPr>
        <w:t xml:space="preserve">свою точку зрения;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слушать </w:t>
      </w:r>
      <w:r w:rsidRPr="00A05770">
        <w:rPr>
          <w:rFonts w:cs="Times New Roman"/>
        </w:rPr>
        <w:t xml:space="preserve">и </w:t>
      </w:r>
      <w:r w:rsidRPr="00A05770">
        <w:rPr>
          <w:rFonts w:cs="Times New Roman"/>
          <w:iCs/>
        </w:rPr>
        <w:t xml:space="preserve">слышать </w:t>
      </w:r>
      <w:r w:rsidRPr="00A05770">
        <w:rPr>
          <w:rFonts w:cs="Times New Roman"/>
        </w:rPr>
        <w:t xml:space="preserve">других, пытаться принимать иную точку зрения, быть готовым корректировать свою точку зрения;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 xml:space="preserve">договариваться </w:t>
      </w:r>
      <w:r w:rsidRPr="00A05770">
        <w:rPr>
          <w:rFonts w:cs="Times New Roman"/>
        </w:rPr>
        <w:t xml:space="preserve">и приходить к общему решению в совместной деятельности; </w:t>
      </w:r>
    </w:p>
    <w:p w:rsidR="001C31B7" w:rsidRPr="00A05770" w:rsidRDefault="001C31B7" w:rsidP="00983A43">
      <w:pPr>
        <w:pStyle w:val="a"/>
        <w:rPr>
          <w:rFonts w:cs="Times New Roman"/>
        </w:rPr>
      </w:pPr>
      <w:r w:rsidRPr="00A05770">
        <w:rPr>
          <w:rFonts w:cs="Times New Roman"/>
          <w:iCs/>
        </w:rPr>
        <w:t>задавать вопросы</w:t>
      </w:r>
      <w:r w:rsidRPr="00A05770">
        <w:rPr>
          <w:rFonts w:cs="Times New Roman"/>
        </w:rPr>
        <w:t xml:space="preserve">. </w:t>
      </w:r>
    </w:p>
    <w:p w:rsidR="001C31B7" w:rsidRPr="00A05770" w:rsidRDefault="007B7E66" w:rsidP="00983A43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lastRenderedPageBreak/>
        <w:t xml:space="preserve">Содержание курса внеучебной деятельности </w:t>
      </w:r>
    </w:p>
    <w:p w:rsidR="001C31B7" w:rsidRPr="00A05770" w:rsidRDefault="001C31B7" w:rsidP="00983A43">
      <w:pPr>
        <w:pStyle w:val="ab"/>
        <w:rPr>
          <w:rFonts w:cs="Times New Roman"/>
        </w:rPr>
      </w:pPr>
      <w:r w:rsidRPr="00A05770">
        <w:rPr>
          <w:rFonts w:cs="Times New Roman"/>
        </w:rPr>
        <w:t>Содержание курса «Удивительный мир слов»пр</w:t>
      </w:r>
      <w:r w:rsidR="00320585" w:rsidRPr="00A05770">
        <w:rPr>
          <w:rFonts w:cs="Times New Roman"/>
        </w:rPr>
        <w:t>едставлено через планирование с </w:t>
      </w:r>
      <w:r w:rsidRPr="00A05770">
        <w:rPr>
          <w:rFonts w:cs="Times New Roman"/>
        </w:rPr>
        <w:t xml:space="preserve">определением основных разделов программы. </w:t>
      </w:r>
    </w:p>
    <w:p w:rsidR="001C31B7" w:rsidRPr="00A05770" w:rsidRDefault="001C31B7" w:rsidP="00983A43">
      <w:pPr>
        <w:pStyle w:val="2"/>
        <w:rPr>
          <w:rFonts w:ascii="Times New Roman" w:hAnsi="Times New Roman"/>
        </w:rPr>
      </w:pPr>
      <w:r w:rsidRPr="00A05770">
        <w:rPr>
          <w:rFonts w:ascii="Times New Roman" w:hAnsi="Times New Roman"/>
        </w:rPr>
        <w:t>Учебный план</w:t>
      </w:r>
    </w:p>
    <w:tbl>
      <w:tblPr>
        <w:tblStyle w:val="11"/>
        <w:tblW w:w="5000" w:type="pct"/>
        <w:tblLook w:val="06A0"/>
      </w:tblPr>
      <w:tblGrid>
        <w:gridCol w:w="565"/>
        <w:gridCol w:w="6291"/>
        <w:gridCol w:w="2715"/>
      </w:tblGrid>
      <w:tr w:rsidR="001C31B7" w:rsidRPr="00A05770" w:rsidTr="00983A43">
        <w:trPr>
          <w:cnfStyle w:val="100000000000"/>
          <w:trHeight w:val="640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ind w:left="34"/>
              <w:rPr>
                <w:rFonts w:cs="Times New Roman"/>
              </w:rPr>
            </w:pPr>
            <w:r w:rsidRPr="00A05770">
              <w:rPr>
                <w:rFonts w:cs="Times New Roman"/>
              </w:rPr>
              <w:t>№ п/п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Разделы программы</w:t>
            </w:r>
          </w:p>
        </w:tc>
        <w:tc>
          <w:tcPr>
            <w:tcW w:w="2835" w:type="dxa"/>
            <w:hideMark/>
          </w:tcPr>
          <w:p w:rsidR="001C31B7" w:rsidRPr="00A05770" w:rsidRDefault="001C31B7">
            <w:pPr>
              <w:spacing w:line="360" w:lineRule="auto"/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Количество часов</w:t>
            </w:r>
          </w:p>
        </w:tc>
      </w:tr>
      <w:tr w:rsidR="001C31B7" w:rsidRPr="00A05770" w:rsidTr="00983A43">
        <w:trPr>
          <w:trHeight w:val="180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1.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jc w:val="both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Мир полон звуков</w:t>
            </w:r>
          </w:p>
        </w:tc>
        <w:tc>
          <w:tcPr>
            <w:tcW w:w="2835" w:type="dxa"/>
            <w:hideMark/>
          </w:tcPr>
          <w:p w:rsidR="001C31B7" w:rsidRPr="00A05770" w:rsidRDefault="001C31B7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6</w:t>
            </w:r>
          </w:p>
        </w:tc>
      </w:tr>
      <w:tr w:rsidR="001C31B7" w:rsidRPr="00A05770" w:rsidTr="00983A43">
        <w:trPr>
          <w:trHeight w:val="180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2.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jc w:val="both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Азбука, прошедшая сквозь века</w:t>
            </w:r>
          </w:p>
        </w:tc>
        <w:tc>
          <w:tcPr>
            <w:tcW w:w="2835" w:type="dxa"/>
            <w:hideMark/>
          </w:tcPr>
          <w:p w:rsidR="001C31B7" w:rsidRPr="00A05770" w:rsidRDefault="001C31B7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5</w:t>
            </w:r>
          </w:p>
        </w:tc>
      </w:tr>
      <w:tr w:rsidR="001C31B7" w:rsidRPr="00A05770" w:rsidTr="00983A43">
        <w:trPr>
          <w:trHeight w:val="180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3.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jc w:val="both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Всему название дано</w:t>
            </w:r>
          </w:p>
        </w:tc>
        <w:tc>
          <w:tcPr>
            <w:tcW w:w="2835" w:type="dxa"/>
            <w:hideMark/>
          </w:tcPr>
          <w:p w:rsidR="001C31B7" w:rsidRPr="00A05770" w:rsidRDefault="001C31B7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5</w:t>
            </w:r>
          </w:p>
        </w:tc>
      </w:tr>
      <w:tr w:rsidR="001C31B7" w:rsidRPr="00A05770" w:rsidTr="00983A43">
        <w:trPr>
          <w:trHeight w:val="180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4.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jc w:val="both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Как делаются слова</w:t>
            </w:r>
          </w:p>
        </w:tc>
        <w:tc>
          <w:tcPr>
            <w:tcW w:w="2835" w:type="dxa"/>
            <w:hideMark/>
          </w:tcPr>
          <w:p w:rsidR="001C31B7" w:rsidRPr="00A05770" w:rsidRDefault="001C31B7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7</w:t>
            </w:r>
          </w:p>
        </w:tc>
      </w:tr>
      <w:tr w:rsidR="001C31B7" w:rsidRPr="00A05770" w:rsidTr="00983A43">
        <w:trPr>
          <w:trHeight w:val="406"/>
        </w:trPr>
        <w:tc>
          <w:tcPr>
            <w:cnfStyle w:val="001000000000"/>
            <w:tcW w:w="491" w:type="dxa"/>
            <w:hideMark/>
          </w:tcPr>
          <w:p w:rsidR="001C31B7" w:rsidRPr="00A05770" w:rsidRDefault="001C31B7">
            <w:pPr>
              <w:spacing w:line="360" w:lineRule="auto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5.</w:t>
            </w:r>
          </w:p>
        </w:tc>
        <w:tc>
          <w:tcPr>
            <w:tcW w:w="6739" w:type="dxa"/>
            <w:hideMark/>
          </w:tcPr>
          <w:p w:rsidR="001C31B7" w:rsidRPr="00A05770" w:rsidRDefault="001C31B7">
            <w:pPr>
              <w:spacing w:line="360" w:lineRule="auto"/>
              <w:jc w:val="both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Секреты правильной речи</w:t>
            </w:r>
          </w:p>
        </w:tc>
        <w:tc>
          <w:tcPr>
            <w:tcW w:w="2835" w:type="dxa"/>
            <w:hideMark/>
          </w:tcPr>
          <w:p w:rsidR="001C31B7" w:rsidRPr="00A05770" w:rsidRDefault="00A05770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9</w:t>
            </w:r>
          </w:p>
        </w:tc>
      </w:tr>
      <w:tr w:rsidR="001C31B7" w:rsidRPr="00A05770" w:rsidTr="00983A43">
        <w:trPr>
          <w:trHeight w:val="180"/>
        </w:trPr>
        <w:tc>
          <w:tcPr>
            <w:cnfStyle w:val="001000000000"/>
            <w:tcW w:w="7230" w:type="dxa"/>
            <w:gridSpan w:val="2"/>
            <w:hideMark/>
          </w:tcPr>
          <w:p w:rsidR="001C31B7" w:rsidRPr="00A05770" w:rsidRDefault="001C31B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A05770">
              <w:rPr>
                <w:rFonts w:cs="Times New Roman"/>
              </w:rPr>
              <w:t>Итого</w:t>
            </w:r>
            <w:r w:rsidR="00320585" w:rsidRPr="00A05770">
              <w:rPr>
                <w:rFonts w:cs="Times New Roman"/>
              </w:rPr>
              <w:t>:</w:t>
            </w:r>
          </w:p>
        </w:tc>
        <w:tc>
          <w:tcPr>
            <w:tcW w:w="2835" w:type="dxa"/>
            <w:hideMark/>
          </w:tcPr>
          <w:p w:rsidR="001C31B7" w:rsidRPr="00A05770" w:rsidRDefault="00A05770">
            <w:pPr>
              <w:spacing w:line="360" w:lineRule="auto"/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32</w:t>
            </w:r>
          </w:p>
        </w:tc>
      </w:tr>
    </w:tbl>
    <w:p w:rsidR="001C31B7" w:rsidRPr="00A05770" w:rsidRDefault="001C31B7" w:rsidP="00983A43">
      <w:pPr>
        <w:pStyle w:val="1"/>
        <w:rPr>
          <w:rFonts w:ascii="Times New Roman" w:hAnsi="Times New Roman"/>
        </w:rPr>
      </w:pPr>
    </w:p>
    <w:p w:rsidR="00ED05A5" w:rsidRPr="00A05770" w:rsidRDefault="00ED05A5" w:rsidP="00983A43">
      <w:pPr>
        <w:pStyle w:val="2"/>
        <w:rPr>
          <w:rFonts w:ascii="Times New Roman" w:eastAsia="Times New Roman" w:hAnsi="Times New Roman"/>
        </w:rPr>
        <w:sectPr w:rsidR="00ED05A5" w:rsidRPr="00A05770" w:rsidSect="006113A7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C31B7" w:rsidRPr="00A05770" w:rsidRDefault="001C31B7" w:rsidP="00983A43">
      <w:pPr>
        <w:pStyle w:val="2"/>
        <w:rPr>
          <w:rFonts w:ascii="Times New Roman" w:eastAsia="Times New Roman" w:hAnsi="Times New Roman"/>
        </w:rPr>
      </w:pPr>
      <w:r w:rsidRPr="00A05770">
        <w:rPr>
          <w:rFonts w:ascii="Times New Roman" w:eastAsia="Times New Roman" w:hAnsi="Times New Roman"/>
        </w:rPr>
        <w:lastRenderedPageBreak/>
        <w:t>ТЕМАТИЧЕСКОЕ П</w:t>
      </w:r>
      <w:r w:rsidR="00ED05A5" w:rsidRPr="00A05770">
        <w:rPr>
          <w:rFonts w:ascii="Times New Roman" w:eastAsia="Times New Roman" w:hAnsi="Times New Roman"/>
        </w:rPr>
        <w:t>ЛАНИРОВАНИЕ</w:t>
      </w:r>
    </w:p>
    <w:tbl>
      <w:tblPr>
        <w:tblStyle w:val="11"/>
        <w:tblW w:w="4987" w:type="pct"/>
        <w:tblLayout w:type="fixed"/>
        <w:tblLook w:val="06E0"/>
      </w:tblPr>
      <w:tblGrid>
        <w:gridCol w:w="939"/>
        <w:gridCol w:w="1504"/>
        <w:gridCol w:w="1690"/>
        <w:gridCol w:w="5332"/>
        <w:gridCol w:w="1042"/>
        <w:gridCol w:w="4230"/>
        <w:gridCol w:w="11"/>
      </w:tblGrid>
      <w:tr w:rsidR="00ED05A5" w:rsidRPr="00A05770" w:rsidTr="000D3E3B">
        <w:trPr>
          <w:gridAfter w:val="1"/>
          <w:cnfStyle w:val="100000000000"/>
          <w:wAfter w:w="11" w:type="dxa"/>
          <w:trHeight w:val="272"/>
          <w:tblHeader/>
        </w:trPr>
        <w:tc>
          <w:tcPr>
            <w:cnfStyle w:val="001000000000"/>
            <w:tcW w:w="939" w:type="dxa"/>
            <w:vMerge w:val="restart"/>
            <w:textDirection w:val="btLr"/>
            <w:hideMark/>
          </w:tcPr>
          <w:p w:rsidR="001C31B7" w:rsidRPr="00A05770" w:rsidRDefault="001C31B7" w:rsidP="00ED05A5">
            <w:pPr>
              <w:tabs>
                <w:tab w:val="left" w:pos="3640"/>
              </w:tabs>
              <w:ind w:left="113" w:right="113"/>
              <w:rPr>
                <w:rFonts w:cs="Times New Roman"/>
              </w:rPr>
            </w:pPr>
            <w:r w:rsidRPr="00A05770">
              <w:rPr>
                <w:rFonts w:cs="Times New Roman"/>
              </w:rPr>
              <w:t>№ занятия</w:t>
            </w:r>
          </w:p>
        </w:tc>
        <w:tc>
          <w:tcPr>
            <w:tcW w:w="3194" w:type="dxa"/>
            <w:gridSpan w:val="2"/>
            <w:hideMark/>
          </w:tcPr>
          <w:p w:rsidR="001C31B7" w:rsidRPr="00954CBA" w:rsidRDefault="001C31B7" w:rsidP="00ED05A5">
            <w:pPr>
              <w:tabs>
                <w:tab w:val="left" w:pos="3640"/>
              </w:tabs>
              <w:cnfStyle w:val="100000000000"/>
              <w:rPr>
                <w:rFonts w:cs="Times New Roman"/>
                <w:sz w:val="24"/>
              </w:rPr>
            </w:pPr>
            <w:r w:rsidRPr="00954CBA">
              <w:rPr>
                <w:rFonts w:cs="Times New Roman"/>
                <w:sz w:val="24"/>
              </w:rPr>
              <w:t>Дата</w:t>
            </w:r>
          </w:p>
        </w:tc>
        <w:tc>
          <w:tcPr>
            <w:tcW w:w="5332" w:type="dxa"/>
            <w:vMerge w:val="restart"/>
          </w:tcPr>
          <w:p w:rsidR="001C31B7" w:rsidRPr="00954CBA" w:rsidRDefault="001C31B7" w:rsidP="00ED05A5">
            <w:pPr>
              <w:tabs>
                <w:tab w:val="left" w:pos="3640"/>
              </w:tabs>
              <w:cnfStyle w:val="100000000000"/>
              <w:rPr>
                <w:rFonts w:cs="Times New Roman"/>
                <w:sz w:val="24"/>
              </w:rPr>
            </w:pPr>
            <w:r w:rsidRPr="00954CBA">
              <w:rPr>
                <w:rFonts w:cs="Times New Roman"/>
                <w:sz w:val="24"/>
              </w:rPr>
              <w:t>Тема занятия</w:t>
            </w:r>
          </w:p>
        </w:tc>
        <w:tc>
          <w:tcPr>
            <w:tcW w:w="1042" w:type="dxa"/>
            <w:vMerge w:val="restart"/>
          </w:tcPr>
          <w:p w:rsidR="001C31B7" w:rsidRPr="00A05770" w:rsidRDefault="001C31B7" w:rsidP="00ED05A5">
            <w:pPr>
              <w:widowControl w:val="0"/>
              <w:autoSpaceDE w:val="0"/>
              <w:autoSpaceDN w:val="0"/>
              <w:adjustRightInd w:val="0"/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Коли</w:t>
            </w:r>
            <w:r w:rsidR="00ED05A5" w:rsidRPr="00A05770">
              <w:rPr>
                <w:rFonts w:cs="Times New Roman"/>
              </w:rPr>
              <w:t>-</w:t>
            </w:r>
            <w:r w:rsidRPr="00A05770">
              <w:rPr>
                <w:rFonts w:cs="Times New Roman"/>
              </w:rPr>
              <w:t>чествочасов</w:t>
            </w:r>
          </w:p>
        </w:tc>
        <w:tc>
          <w:tcPr>
            <w:tcW w:w="4230" w:type="dxa"/>
            <w:vMerge w:val="restart"/>
          </w:tcPr>
          <w:p w:rsidR="001C31B7" w:rsidRPr="00A05770" w:rsidRDefault="001C31B7" w:rsidP="00ED05A5">
            <w:pPr>
              <w:widowControl w:val="0"/>
              <w:autoSpaceDE w:val="0"/>
              <w:autoSpaceDN w:val="0"/>
              <w:adjustRightInd w:val="0"/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Характеристика деятельностиобучающегося</w:t>
            </w:r>
          </w:p>
        </w:tc>
      </w:tr>
      <w:tr w:rsidR="00ED05A5" w:rsidRPr="00A05770" w:rsidTr="000D3E3B">
        <w:trPr>
          <w:gridAfter w:val="1"/>
          <w:cnfStyle w:val="100000000000"/>
          <w:wAfter w:w="11" w:type="dxa"/>
          <w:trHeight w:val="564"/>
          <w:tblHeader/>
        </w:trPr>
        <w:tc>
          <w:tcPr>
            <w:cnfStyle w:val="001000000000"/>
            <w:tcW w:w="939" w:type="dxa"/>
            <w:vMerge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</w:p>
        </w:tc>
        <w:tc>
          <w:tcPr>
            <w:tcW w:w="1504" w:type="dxa"/>
            <w:hideMark/>
          </w:tcPr>
          <w:p w:rsidR="001C31B7" w:rsidRPr="00A05770" w:rsidRDefault="001C31B7" w:rsidP="00ED05A5">
            <w:pPr>
              <w:tabs>
                <w:tab w:val="left" w:pos="3640"/>
              </w:tabs>
              <w:ind w:left="-709" w:firstLine="709"/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план</w:t>
            </w:r>
          </w:p>
        </w:tc>
        <w:tc>
          <w:tcPr>
            <w:tcW w:w="1690" w:type="dxa"/>
            <w:hideMark/>
          </w:tcPr>
          <w:p w:rsidR="001C31B7" w:rsidRPr="00A05770" w:rsidRDefault="001C31B7" w:rsidP="00ED05A5">
            <w:pPr>
              <w:tabs>
                <w:tab w:val="left" w:pos="3640"/>
              </w:tabs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факт</w:t>
            </w:r>
          </w:p>
        </w:tc>
        <w:tc>
          <w:tcPr>
            <w:tcW w:w="5332" w:type="dxa"/>
            <w:vMerge/>
            <w:hideMark/>
          </w:tcPr>
          <w:p w:rsidR="001C31B7" w:rsidRPr="00A05770" w:rsidRDefault="001C31B7" w:rsidP="00ED05A5">
            <w:pPr>
              <w:cnfStyle w:val="100000000000"/>
              <w:rPr>
                <w:rFonts w:cs="Times New Roman"/>
              </w:rPr>
            </w:pPr>
          </w:p>
        </w:tc>
        <w:tc>
          <w:tcPr>
            <w:tcW w:w="1042" w:type="dxa"/>
            <w:vMerge/>
            <w:hideMark/>
          </w:tcPr>
          <w:p w:rsidR="001C31B7" w:rsidRPr="00A05770" w:rsidRDefault="001C31B7" w:rsidP="00ED05A5">
            <w:pPr>
              <w:cnfStyle w:val="100000000000"/>
              <w:rPr>
                <w:rFonts w:cs="Times New Roman"/>
              </w:rPr>
            </w:pPr>
          </w:p>
        </w:tc>
        <w:tc>
          <w:tcPr>
            <w:tcW w:w="4230" w:type="dxa"/>
            <w:vMerge/>
            <w:hideMark/>
          </w:tcPr>
          <w:p w:rsidR="001C31B7" w:rsidRPr="00A05770" w:rsidRDefault="001C31B7" w:rsidP="00ED05A5">
            <w:pPr>
              <w:cnfStyle w:val="100000000000"/>
              <w:rPr>
                <w:rFonts w:cs="Times New Roman"/>
              </w:rPr>
            </w:pPr>
          </w:p>
        </w:tc>
      </w:tr>
      <w:tr w:rsidR="001C31B7" w:rsidRPr="00A05770" w:rsidTr="000D3E3B">
        <w:trPr>
          <w:gridAfter w:val="1"/>
          <w:wAfter w:w="11" w:type="dxa"/>
          <w:trHeight w:val="334"/>
        </w:trPr>
        <w:tc>
          <w:tcPr>
            <w:cnfStyle w:val="001000000000"/>
            <w:tcW w:w="14737" w:type="dxa"/>
            <w:gridSpan w:val="6"/>
            <w:hideMark/>
          </w:tcPr>
          <w:p w:rsidR="001C31B7" w:rsidRPr="00A05770" w:rsidRDefault="001C31B7" w:rsidP="00ED05A5">
            <w:pPr>
              <w:pStyle w:val="21"/>
            </w:pPr>
            <w:r w:rsidRPr="00A05770">
              <w:t>Мир полон звуков</w:t>
            </w:r>
          </w:p>
        </w:tc>
      </w:tr>
      <w:tr w:rsidR="00ED05A5" w:rsidRPr="00A05770" w:rsidTr="000D3E3B">
        <w:trPr>
          <w:gridAfter w:val="1"/>
          <w:wAfter w:w="11" w:type="dxa"/>
          <w:trHeight w:val="186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03.09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Звуки вокруг нас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09287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ч</w:t>
            </w:r>
            <w:r w:rsidR="001C31B7" w:rsidRPr="00A05770">
              <w:rPr>
                <w:rFonts w:cs="Times New Roman"/>
              </w:rPr>
              <w:t>тение слов и отрывков текстов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10.09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 xml:space="preserve">Фабрика речи. Проект «Как </w:t>
            </w:r>
            <w:r w:rsidR="0088016C" w:rsidRPr="00A05770">
              <w:rPr>
                <w:rFonts w:cs="Times New Roman"/>
              </w:rPr>
              <w:t>я говорил, когда был маленьким»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проект «Как я говорил, когда был маленьким»;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3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24.09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Бессмыслица + бессмыслица = смысл. Анаграммы, шарады, кроссворды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разгадывание анаграмм, шарад, кроссвордов;</w:t>
            </w:r>
          </w:p>
        </w:tc>
      </w:tr>
      <w:tr w:rsidR="00ED05A5" w:rsidRPr="00A05770" w:rsidTr="00723378">
        <w:trPr>
          <w:gridAfter w:val="1"/>
          <w:wAfter w:w="11" w:type="dxa"/>
          <w:trHeight w:val="792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4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01.10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Полоса препятствий. Игры: «Диктор» (произнесение скороговорок), «Наборщик», «Превращение слов», «Волшебный квадрат»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«Диктор» (произнесение скороговорок), «Наборщик», «Пре</w:t>
            </w:r>
            <w:r w:rsidRPr="00A05770">
              <w:rPr>
                <w:rFonts w:cs="Times New Roman"/>
              </w:rPr>
              <w:softHyphen/>
              <w:t>вращение слов», «Волшебный квадрат», «Слоговой аукцион»;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5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08.10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Рисуем звуками. Мини-исследование «Сколько может быть в слове согласных букв подряд?»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мини-исследование «Сколько может быть в слове согласных букв подряд?»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6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15.10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Трудности словесного ударения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чтение слов и отрывков текстов, тренировка в постановке ударения</w:t>
            </w:r>
          </w:p>
        </w:tc>
      </w:tr>
      <w:tr w:rsidR="001C31B7" w:rsidRPr="00A05770" w:rsidTr="000D3E3B">
        <w:trPr>
          <w:trHeight w:val="222"/>
        </w:trPr>
        <w:tc>
          <w:tcPr>
            <w:cnfStyle w:val="001000000000"/>
            <w:tcW w:w="14748" w:type="dxa"/>
            <w:gridSpan w:val="7"/>
            <w:hideMark/>
          </w:tcPr>
          <w:p w:rsidR="001C31B7" w:rsidRPr="00A05770" w:rsidRDefault="001C31B7" w:rsidP="00ED05A5">
            <w:pPr>
              <w:pStyle w:val="21"/>
            </w:pPr>
            <w:r w:rsidRPr="00A05770">
              <w:t>Азбука, прошедшая сквозь века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7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22.10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Буквы старые и новые. Чтение слов и отрывков текстов, написанных кириллицей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чтение слов и отрывков текстов, написанных кириллицей, а также</w:t>
            </w:r>
            <w:r w:rsidRPr="00A05770">
              <w:rPr>
                <w:rFonts w:cs="Times New Roman"/>
              </w:rPr>
              <w:br/>
              <w:t>чтение и запись чисел с помощью букв кириллицы;</w:t>
            </w:r>
          </w:p>
        </w:tc>
      </w:tr>
      <w:tr w:rsidR="00ED05A5" w:rsidRPr="00A05770" w:rsidTr="000D3E3B">
        <w:trPr>
          <w:gridAfter w:val="1"/>
          <w:wAfter w:w="11" w:type="dxa"/>
          <w:trHeight w:val="1113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8</w:t>
            </w:r>
          </w:p>
        </w:tc>
        <w:tc>
          <w:tcPr>
            <w:tcW w:w="1504" w:type="dxa"/>
          </w:tcPr>
          <w:p w:rsidR="001C31B7" w:rsidRPr="00A05770" w:rsidRDefault="00723378" w:rsidP="00954CBA">
            <w:pPr>
              <w:ind w:left="-108" w:right="-107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29.10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tabs>
                <w:tab w:val="left" w:pos="3640"/>
              </w:tabs>
              <w:jc w:val="center"/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Так считали наши предки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tabs>
                <w:tab w:val="left" w:pos="3640"/>
              </w:tabs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Чтение слов и отрывков текстов, написанных кириллицей, а также</w:t>
            </w:r>
            <w:r w:rsidRPr="00A05770">
              <w:rPr>
                <w:rFonts w:cs="Times New Roman"/>
              </w:rPr>
              <w:br/>
              <w:t>чтение и запись чисел с помощью букв кириллицы</w:t>
            </w:r>
          </w:p>
        </w:tc>
      </w:tr>
      <w:tr w:rsidR="00ED05A5" w:rsidRPr="00A05770" w:rsidTr="000D3E3B">
        <w:trPr>
          <w:gridAfter w:val="1"/>
          <w:wAfter w:w="11" w:type="dxa"/>
          <w:trHeight w:val="263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9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12.11.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Страницы древних книг. Экскурсия в краеведческий муз</w:t>
            </w:r>
            <w:r w:rsidR="007B7E66" w:rsidRPr="00A05770">
              <w:rPr>
                <w:rFonts w:cs="Times New Roman"/>
              </w:rPr>
              <w:t>ей (знакомство с древними памят</w:t>
            </w:r>
            <w:r w:rsidRPr="00A05770">
              <w:rPr>
                <w:rFonts w:cs="Times New Roman"/>
              </w:rPr>
              <w:t>никами письменности)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Экскурсия в краеведческий муз</w:t>
            </w:r>
            <w:r w:rsidR="007B7E66" w:rsidRPr="00A05770">
              <w:rPr>
                <w:rFonts w:cs="Times New Roman"/>
              </w:rPr>
              <w:t>ей (знакомство с древними памят</w:t>
            </w:r>
            <w:r w:rsidRPr="00A05770">
              <w:rPr>
                <w:rFonts w:cs="Times New Roman"/>
              </w:rPr>
              <w:t>никами письменности)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lastRenderedPageBreak/>
              <w:t>10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19.11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Живая и весёлая буква алфавита.Конкурс «Самая красивая буква» (варианты оформления букв для красной строки)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Конкурс «Самая красивая буква» (варианты оформления букв для красной строки);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11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26.11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Загадки русской графики. Рисование: «Весёлая буква Ё»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Рисование: «Весёлая буква Ё»</w:t>
            </w:r>
          </w:p>
        </w:tc>
      </w:tr>
      <w:tr w:rsidR="001C31B7" w:rsidRPr="00A05770" w:rsidTr="000D3E3B">
        <w:trPr>
          <w:trHeight w:val="278"/>
        </w:trPr>
        <w:tc>
          <w:tcPr>
            <w:cnfStyle w:val="001000000000"/>
            <w:tcW w:w="14748" w:type="dxa"/>
            <w:gridSpan w:val="7"/>
            <w:hideMark/>
          </w:tcPr>
          <w:p w:rsidR="001C31B7" w:rsidRPr="00A05770" w:rsidRDefault="001C31B7" w:rsidP="00ED05A5">
            <w:pPr>
              <w:pStyle w:val="21"/>
            </w:pPr>
            <w:r w:rsidRPr="00A05770">
              <w:t>Всему название дано</w:t>
            </w:r>
          </w:p>
        </w:tc>
      </w:tr>
      <w:tr w:rsidR="00ED05A5" w:rsidRPr="00A05770" w:rsidTr="000D3E3B">
        <w:trPr>
          <w:gridAfter w:val="1"/>
          <w:wAfter w:w="11" w:type="dxa"/>
          <w:trHeight w:val="342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12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03.12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Рождение языка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История происхождения слов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13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10.12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7B7E66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Сколько слов в языке?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Конкурс «Придумываем название для новых конфет»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14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17.12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Имена, имена, имена...проекты: «Моё имя», «Старинн</w:t>
            </w:r>
            <w:r w:rsidR="007B7E66" w:rsidRPr="00A05770">
              <w:rPr>
                <w:rFonts w:cs="Times New Roman"/>
              </w:rPr>
              <w:t>ые имена в моей семье», «Моё лю</w:t>
            </w:r>
            <w:r w:rsidRPr="00A05770">
              <w:rPr>
                <w:rFonts w:cs="Times New Roman"/>
              </w:rPr>
              <w:t>бимое блюдо и его название»;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Проекты: «Моё имя», «Старинные имена в</w:t>
            </w:r>
            <w:r w:rsidR="007B7E66" w:rsidRPr="00A05770">
              <w:rPr>
                <w:rFonts w:cs="Times New Roman"/>
              </w:rPr>
              <w:t> </w:t>
            </w:r>
            <w:r w:rsidRPr="00A05770">
              <w:rPr>
                <w:rFonts w:cs="Times New Roman"/>
              </w:rPr>
              <w:t>моей семье», «Моё любимое блюдо и его название»;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15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24.12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Увлекательные истории о самых простых вещах. Мини-сочинение «Я — сын, ученик, спортсмен...»;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Мини-сочинение «Я — сын, ученик, спортсмен...»;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16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14.01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Словари — сокровищница языка. Игры: «Найди слово», «Отгадай по признакам»;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«Найди слово», «Отгадай по признакам»;</w:t>
            </w:r>
          </w:p>
        </w:tc>
      </w:tr>
      <w:tr w:rsidR="001C31B7" w:rsidRPr="00A05770" w:rsidTr="000D3E3B">
        <w:trPr>
          <w:trHeight w:val="331"/>
        </w:trPr>
        <w:tc>
          <w:tcPr>
            <w:cnfStyle w:val="001000000000"/>
            <w:tcW w:w="14748" w:type="dxa"/>
            <w:gridSpan w:val="7"/>
            <w:hideMark/>
          </w:tcPr>
          <w:p w:rsidR="001C31B7" w:rsidRPr="00A05770" w:rsidRDefault="001C31B7" w:rsidP="00ED05A5">
            <w:pPr>
              <w:pStyle w:val="21"/>
            </w:pPr>
            <w:r w:rsidRPr="00A05770">
              <w:t>Как делаются слова</w:t>
            </w:r>
          </w:p>
        </w:tc>
      </w:tr>
      <w:tr w:rsidR="00ED05A5" w:rsidRPr="00A05770" w:rsidTr="000D3E3B">
        <w:trPr>
          <w:gridAfter w:val="1"/>
          <w:wAfter w:w="11" w:type="dxa"/>
          <w:trHeight w:val="337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17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21.01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«Дальние родственники».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«Найди родственное слово»;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18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28.01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 «готовые» и «сделанные». Игры: «Что раньше, что потом», «Словообразовательное лото»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«Что раньше, что потом», «Словообразовательное лото»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19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04.02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Есть ли «родители» у слов?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«Словообразовательное домино», «Найди пару», «Четвёртый лишний»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20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11.02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Внимание, корень! Лингвистический эксперимент «Свойства корня»;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Лингвистический эксперимент «Свойства корня»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21</w:t>
            </w:r>
          </w:p>
        </w:tc>
        <w:tc>
          <w:tcPr>
            <w:tcW w:w="1504" w:type="dxa"/>
            <w:hideMark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25.02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Такие разные суффиксы. Конструирование слов по словообразовательным моделям;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Конструированиесловпо словообразовательным моделям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lastRenderedPageBreak/>
              <w:t>22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04.03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7B7E66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Когда нужно «приставить», «отставить» и «переставить»?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«Весёлые превращения»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23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11.03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Что нам стоит слово построить? Проект «Как конфеты получают свои названия»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Проект «Как конфеты получают свои названия»</w:t>
            </w:r>
          </w:p>
        </w:tc>
      </w:tr>
      <w:tr w:rsidR="001C31B7" w:rsidRPr="00A05770" w:rsidTr="000D3E3B">
        <w:trPr>
          <w:trHeight w:val="564"/>
        </w:trPr>
        <w:tc>
          <w:tcPr>
            <w:cnfStyle w:val="001000000000"/>
            <w:tcW w:w="14748" w:type="dxa"/>
            <w:gridSpan w:val="7"/>
            <w:hideMark/>
          </w:tcPr>
          <w:p w:rsidR="001C31B7" w:rsidRPr="00A05770" w:rsidRDefault="001C31B7" w:rsidP="00ED05A5">
            <w:pPr>
              <w:pStyle w:val="21"/>
            </w:pPr>
            <w:r w:rsidRPr="00A05770">
              <w:t>Секреты правильной речи</w:t>
            </w:r>
          </w:p>
        </w:tc>
      </w:tr>
      <w:tr w:rsidR="00ED05A5" w:rsidRPr="00A05770" w:rsidTr="0076440A">
        <w:trPr>
          <w:gridAfter w:val="1"/>
          <w:wAfter w:w="11" w:type="dxa"/>
          <w:trHeight w:val="391"/>
        </w:trPr>
        <w:tc>
          <w:tcPr>
            <w:cnfStyle w:val="001000000000"/>
            <w:tcW w:w="939" w:type="dxa"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24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18.03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Словарное богатство русского языка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Решение кроссвордов</w:t>
            </w:r>
          </w:p>
        </w:tc>
      </w:tr>
      <w:tr w:rsidR="00ED05A5" w:rsidRPr="00A05770" w:rsidTr="0076440A">
        <w:trPr>
          <w:gridAfter w:val="1"/>
          <w:wAfter w:w="11" w:type="dxa"/>
          <w:trHeight w:val="835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25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01.04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Словарное богатство русского языка.</w:t>
            </w:r>
          </w:p>
          <w:p w:rsidR="001C31B7" w:rsidRPr="00A05770" w:rsidRDefault="00ED05A5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Вместе и врозь, или п</w:t>
            </w:r>
            <w:r w:rsidR="001C31B7" w:rsidRPr="00A05770">
              <w:rPr>
                <w:rFonts w:cs="Times New Roman"/>
              </w:rPr>
              <w:t>очему нельзя сказать «молодой старик»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Составление мини-словариков: «Собираю фразеологизмы»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26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08.04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7B7E66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 xml:space="preserve">Выбираем </w:t>
            </w:r>
            <w:r w:rsidR="00320585" w:rsidRPr="00A05770">
              <w:rPr>
                <w:rFonts w:cs="Times New Roman"/>
              </w:rPr>
              <w:t>точное слово. Игры: «Табу», «Не </w:t>
            </w:r>
            <w:r w:rsidRPr="00A05770">
              <w:rPr>
                <w:rFonts w:cs="Times New Roman"/>
              </w:rPr>
              <w:t>повторяться»,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«Табу», «Не повторяться»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27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15.04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7B7E66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Выбираем точное слово. Игры: «Объясни слово, не называя его», «Закончи пословицы»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Игры: «Объясни слово, не называя его», «Закончи пословицы»;</w:t>
            </w:r>
          </w:p>
        </w:tc>
      </w:tr>
      <w:tr w:rsidR="00ED05A5" w:rsidRPr="00A05770" w:rsidTr="000D3E3B">
        <w:trPr>
          <w:gridAfter w:val="1"/>
          <w:wAfter w:w="11" w:type="dxa"/>
          <w:trHeight w:val="31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28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22.04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Одно или много?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Многозначные слова, составление мини-словариков</w:t>
            </w:r>
          </w:p>
        </w:tc>
      </w:tr>
      <w:tr w:rsidR="00ED05A5" w:rsidRPr="00A05770" w:rsidTr="000D3E3B">
        <w:trPr>
          <w:gridAfter w:val="1"/>
          <w:wAfter w:w="11" w:type="dxa"/>
          <w:trHeight w:val="505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29</w:t>
            </w:r>
          </w:p>
        </w:tc>
        <w:tc>
          <w:tcPr>
            <w:tcW w:w="1504" w:type="dxa"/>
          </w:tcPr>
          <w:p w:rsidR="001C31B7" w:rsidRPr="00A05770" w:rsidRDefault="00723378" w:rsidP="00723378">
            <w:pPr>
              <w:ind w:left="-108" w:right="-107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29.04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tabs>
                <w:tab w:val="left" w:pos="3640"/>
              </w:tabs>
              <w:jc w:val="center"/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Когда у слов много общего?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tabs>
                <w:tab w:val="left" w:pos="3640"/>
              </w:tabs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Многозначные слова, составление мини-словариков</w:t>
            </w:r>
          </w:p>
        </w:tc>
      </w:tr>
      <w:tr w:rsidR="00ED05A5" w:rsidRPr="00A05770" w:rsidTr="000D3E3B">
        <w:trPr>
          <w:gridAfter w:val="1"/>
          <w:wAfter w:w="11" w:type="dxa"/>
          <w:trHeight w:val="40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30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06.05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Когда значения спорят?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«Очеловечивание» мира (употребление слов в прямом и переносном значении)</w:t>
            </w:r>
          </w:p>
        </w:tc>
      </w:tr>
      <w:tr w:rsidR="00ED05A5" w:rsidRPr="00A05770" w:rsidTr="000D3E3B">
        <w:trPr>
          <w:gridAfter w:val="1"/>
          <w:wAfter w:w="11" w:type="dxa"/>
          <w:trHeight w:val="564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31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13.05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 одинаковые, но разные. Составление мини-словариков: «Собираю синонимы»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Составление мини-словариков: «Собираю синонимы»</w:t>
            </w:r>
          </w:p>
        </w:tc>
      </w:tr>
      <w:tr w:rsidR="00ED05A5" w:rsidRPr="00A05770" w:rsidTr="0076440A">
        <w:trPr>
          <w:gridAfter w:val="1"/>
          <w:wAfter w:w="11" w:type="dxa"/>
          <w:trHeight w:val="765"/>
        </w:trPr>
        <w:tc>
          <w:tcPr>
            <w:cnfStyle w:val="001000000000"/>
            <w:tcW w:w="939" w:type="dxa"/>
            <w:hideMark/>
          </w:tcPr>
          <w:p w:rsidR="001C31B7" w:rsidRPr="00A05770" w:rsidRDefault="001C31B7" w:rsidP="00ED05A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32</w:t>
            </w:r>
          </w:p>
        </w:tc>
        <w:tc>
          <w:tcPr>
            <w:tcW w:w="1504" w:type="dxa"/>
          </w:tcPr>
          <w:p w:rsidR="001C31B7" w:rsidRPr="00A05770" w:rsidRDefault="00723378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20.05</w:t>
            </w:r>
          </w:p>
        </w:tc>
        <w:tc>
          <w:tcPr>
            <w:tcW w:w="1690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</w:p>
        </w:tc>
        <w:tc>
          <w:tcPr>
            <w:tcW w:w="5332" w:type="dxa"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Слова одинаковые, но разные. Составление мини</w:t>
            </w:r>
            <w:r w:rsidR="00ED05A5" w:rsidRPr="00A05770">
              <w:rPr>
                <w:rFonts w:cs="Times New Roman"/>
              </w:rPr>
              <w:t>-словариков: «Собираю антонимы»</w:t>
            </w:r>
          </w:p>
        </w:tc>
        <w:tc>
          <w:tcPr>
            <w:tcW w:w="1042" w:type="dxa"/>
            <w:hideMark/>
          </w:tcPr>
          <w:p w:rsidR="001C31B7" w:rsidRPr="00A05770" w:rsidRDefault="001C31B7" w:rsidP="00ED05A5">
            <w:pPr>
              <w:jc w:val="center"/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4230" w:type="dxa"/>
            <w:hideMark/>
          </w:tcPr>
          <w:p w:rsidR="001C31B7" w:rsidRPr="00A05770" w:rsidRDefault="001C31B7" w:rsidP="00ED05A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Составление мини-словариков: «Собираю антонимы»</w:t>
            </w:r>
          </w:p>
        </w:tc>
      </w:tr>
      <w:tr w:rsidR="00723378" w:rsidRPr="00A05770" w:rsidTr="0076440A">
        <w:trPr>
          <w:gridAfter w:val="1"/>
          <w:cnfStyle w:val="010000000000"/>
          <w:wAfter w:w="11" w:type="dxa"/>
          <w:trHeight w:val="455"/>
        </w:trPr>
        <w:tc>
          <w:tcPr>
            <w:cnfStyle w:val="001000000000"/>
            <w:tcW w:w="939" w:type="dxa"/>
            <w:hideMark/>
          </w:tcPr>
          <w:p w:rsidR="00723378" w:rsidRPr="00A05770" w:rsidRDefault="00723378" w:rsidP="00723378">
            <w:pPr>
              <w:rPr>
                <w:rFonts w:cs="Times New Roman"/>
              </w:rPr>
            </w:pPr>
          </w:p>
        </w:tc>
        <w:tc>
          <w:tcPr>
            <w:tcW w:w="1504" w:type="dxa"/>
          </w:tcPr>
          <w:p w:rsidR="00723378" w:rsidRPr="00A05770" w:rsidRDefault="00723378" w:rsidP="00723378">
            <w:pPr>
              <w:cnfStyle w:val="010000000000"/>
              <w:rPr>
                <w:rFonts w:cs="Times New Roman"/>
              </w:rPr>
            </w:pPr>
          </w:p>
        </w:tc>
        <w:tc>
          <w:tcPr>
            <w:tcW w:w="1690" w:type="dxa"/>
          </w:tcPr>
          <w:p w:rsidR="00723378" w:rsidRPr="00A05770" w:rsidRDefault="00723378" w:rsidP="00723378">
            <w:pPr>
              <w:cnfStyle w:val="010000000000"/>
              <w:rPr>
                <w:rFonts w:cs="Times New Roman"/>
              </w:rPr>
            </w:pPr>
          </w:p>
        </w:tc>
        <w:tc>
          <w:tcPr>
            <w:tcW w:w="5332" w:type="dxa"/>
            <w:hideMark/>
          </w:tcPr>
          <w:p w:rsidR="00723378" w:rsidRPr="00A05770" w:rsidRDefault="00723378" w:rsidP="00723378">
            <w:pPr>
              <w:cnfStyle w:val="01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Итого:</w:t>
            </w:r>
          </w:p>
        </w:tc>
        <w:tc>
          <w:tcPr>
            <w:tcW w:w="1042" w:type="dxa"/>
          </w:tcPr>
          <w:p w:rsidR="00723378" w:rsidRPr="00A05770" w:rsidRDefault="00A05770" w:rsidP="00723378">
            <w:pPr>
              <w:jc w:val="center"/>
              <w:cnfStyle w:val="01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32</w:t>
            </w:r>
          </w:p>
        </w:tc>
        <w:tc>
          <w:tcPr>
            <w:tcW w:w="4230" w:type="dxa"/>
          </w:tcPr>
          <w:p w:rsidR="00723378" w:rsidRPr="00A05770" w:rsidRDefault="00723378" w:rsidP="00723378">
            <w:pPr>
              <w:cnfStyle w:val="010000000000"/>
              <w:rPr>
                <w:rFonts w:cs="Times New Roman"/>
              </w:rPr>
            </w:pPr>
          </w:p>
        </w:tc>
      </w:tr>
    </w:tbl>
    <w:p w:rsidR="00320585" w:rsidRPr="00A05770" w:rsidRDefault="00320585" w:rsidP="00320585">
      <w:pPr>
        <w:pStyle w:val="1"/>
        <w:rPr>
          <w:rFonts w:ascii="Times New Roman" w:hAnsi="Times New Roman"/>
        </w:rPr>
        <w:sectPr w:rsidR="00320585" w:rsidRPr="00A05770" w:rsidSect="00ED05A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C31B7" w:rsidRPr="00A05770" w:rsidRDefault="007B7E66" w:rsidP="00320585">
      <w:pPr>
        <w:pStyle w:val="1"/>
        <w:rPr>
          <w:rFonts w:ascii="Times New Roman" w:hAnsi="Times New Roman"/>
        </w:rPr>
      </w:pPr>
      <w:r w:rsidRPr="00A05770">
        <w:rPr>
          <w:rFonts w:ascii="Times New Roman" w:hAnsi="Times New Roman"/>
        </w:rPr>
        <w:lastRenderedPageBreak/>
        <w:t>Описание учебно-методического и материально-технического обеспечения образовательной деятельности курса внеурочной деятельности</w:t>
      </w:r>
    </w:p>
    <w:p w:rsidR="001C31B7" w:rsidRPr="00A05770" w:rsidRDefault="001C31B7" w:rsidP="00320585">
      <w:pPr>
        <w:pStyle w:val="2"/>
        <w:rPr>
          <w:rFonts w:ascii="Times New Roman" w:eastAsia="Calibri" w:hAnsi="Times New Roman"/>
        </w:rPr>
      </w:pPr>
      <w:r w:rsidRPr="00A05770">
        <w:rPr>
          <w:rFonts w:ascii="Times New Roman" w:hAnsi="Times New Roman"/>
        </w:rPr>
        <w:t>Материально-техническое обеспечение</w:t>
      </w:r>
    </w:p>
    <w:p w:rsidR="001C31B7" w:rsidRPr="00A05770" w:rsidRDefault="001C31B7" w:rsidP="00320585">
      <w:pPr>
        <w:pStyle w:val="a1"/>
        <w:numPr>
          <w:ilvl w:val="0"/>
          <w:numId w:val="18"/>
        </w:numPr>
      </w:pPr>
      <w:r w:rsidRPr="00A05770">
        <w:t>Мультимедийное оборудование, компьютер, проектор, сканер, принтер, документ-камера.</w:t>
      </w:r>
    </w:p>
    <w:p w:rsidR="001C31B7" w:rsidRPr="00A05770" w:rsidRDefault="001C31B7" w:rsidP="00320585">
      <w:pPr>
        <w:pStyle w:val="a1"/>
        <w:numPr>
          <w:ilvl w:val="0"/>
          <w:numId w:val="18"/>
        </w:numPr>
      </w:pPr>
      <w:r w:rsidRPr="00A05770">
        <w:t>Интернет.</w:t>
      </w:r>
    </w:p>
    <w:p w:rsidR="001C31B7" w:rsidRPr="00A05770" w:rsidRDefault="001C31B7" w:rsidP="00320585">
      <w:pPr>
        <w:pStyle w:val="a1"/>
        <w:numPr>
          <w:ilvl w:val="0"/>
          <w:numId w:val="18"/>
        </w:numPr>
      </w:pPr>
      <w:r w:rsidRPr="00A05770">
        <w:t>Цифровые</w:t>
      </w:r>
      <w:r w:rsidRPr="00A05770">
        <w:rPr>
          <w:rFonts w:eastAsiaTheme="minorHAnsi"/>
        </w:rPr>
        <w:t xml:space="preserve"> образовательные </w:t>
      </w:r>
      <w:r w:rsidRPr="00A05770">
        <w:t>ресурсы:</w:t>
      </w:r>
    </w:p>
    <w:tbl>
      <w:tblPr>
        <w:tblStyle w:val="11"/>
        <w:tblpPr w:leftFromText="180" w:rightFromText="180" w:vertAnchor="text" w:horzAnchor="margin" w:tblpXSpec="center" w:tblpY="165"/>
        <w:tblW w:w="5000" w:type="pct"/>
        <w:tblLayout w:type="fixed"/>
        <w:tblLook w:val="06A0"/>
      </w:tblPr>
      <w:tblGrid>
        <w:gridCol w:w="389"/>
        <w:gridCol w:w="3618"/>
        <w:gridCol w:w="5564"/>
      </w:tblGrid>
      <w:tr w:rsidR="001C31B7" w:rsidRPr="00A05770" w:rsidTr="00320585">
        <w:trPr>
          <w:cnfStyle w:val="100000000000"/>
        </w:trPr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№</w:t>
            </w:r>
          </w:p>
        </w:tc>
        <w:tc>
          <w:tcPr>
            <w:tcW w:w="3685" w:type="dxa"/>
            <w:hideMark/>
          </w:tcPr>
          <w:p w:rsidR="001C31B7" w:rsidRPr="00A05770" w:rsidRDefault="001C31B7" w:rsidP="00320585">
            <w:pPr>
              <w:cnfStyle w:val="1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Название</w:t>
            </w:r>
          </w:p>
        </w:tc>
        <w:tc>
          <w:tcPr>
            <w:tcW w:w="5670" w:type="dxa"/>
          </w:tcPr>
          <w:p w:rsidR="001C31B7" w:rsidRPr="00A05770" w:rsidRDefault="001C31B7" w:rsidP="00320585">
            <w:pPr>
              <w:cnfStyle w:val="100000000000"/>
              <w:rPr>
                <w:rFonts w:cs="Times New Roman"/>
              </w:rPr>
            </w:pPr>
          </w:p>
        </w:tc>
      </w:tr>
      <w:tr w:rsidR="001C31B7" w:rsidRPr="00A05770" w:rsidTr="00320585"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1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9" w:tgtFrame="_blank" w:history="1">
              <w:r w:rsidR="001C31B7" w:rsidRPr="00A05770">
                <w:rPr>
                  <w:rFonts w:cs="Times New Roman"/>
                </w:rPr>
                <w:t>http://school-collection.edu.ru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Единая коллекция цифровых образовательных ресурсов</w:t>
            </w:r>
          </w:p>
        </w:tc>
      </w:tr>
      <w:tr w:rsidR="001C31B7" w:rsidRPr="00A05770" w:rsidTr="00320585">
        <w:trPr>
          <w:trHeight w:val="599"/>
        </w:trPr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2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10" w:tgtFrame="_blank" w:history="1">
              <w:r w:rsidR="001C31B7" w:rsidRPr="00A05770">
                <w:rPr>
                  <w:rFonts w:cs="Times New Roman"/>
                </w:rPr>
                <w:t>http://fcior.edu.ru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Федеральный центр информационно-образовательных ресурсов (ФЦИОР)</w:t>
            </w:r>
          </w:p>
        </w:tc>
      </w:tr>
      <w:tr w:rsidR="001C31B7" w:rsidRPr="00A05770" w:rsidTr="00320585"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3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11" w:tgtFrame="_blank" w:history="1">
              <w:r w:rsidR="001C31B7" w:rsidRPr="00A05770">
                <w:rPr>
                  <w:rFonts w:cs="Times New Roman"/>
                </w:rPr>
                <w:t>http://www.ict.edu.ru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Портал "Информационно-коммуникационные технологии в образовании"</w:t>
            </w:r>
          </w:p>
        </w:tc>
      </w:tr>
      <w:tr w:rsidR="001C31B7" w:rsidRPr="00A05770" w:rsidTr="00320585"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4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12" w:tgtFrame="_blank" w:history="1">
              <w:r w:rsidR="001C31B7" w:rsidRPr="00A05770">
                <w:rPr>
                  <w:rFonts w:cs="Times New Roman"/>
                </w:rPr>
                <w:t>http://www.school-club.ru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Школьный клуб</w:t>
            </w:r>
          </w:p>
        </w:tc>
      </w:tr>
      <w:tr w:rsidR="001C31B7" w:rsidRPr="00A05770" w:rsidTr="00320585"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5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13" w:tgtFrame="_blank" w:history="1">
              <w:r w:rsidR="001C31B7" w:rsidRPr="00A05770">
                <w:rPr>
                  <w:rFonts w:cs="Times New Roman"/>
                </w:rPr>
                <w:t>http://nachalka.info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Начальная школа</w:t>
            </w:r>
          </w:p>
        </w:tc>
      </w:tr>
      <w:tr w:rsidR="001C31B7" w:rsidRPr="00A05770" w:rsidTr="00320585">
        <w:tc>
          <w:tcPr>
            <w:cnfStyle w:val="001000000000"/>
            <w:tcW w:w="392" w:type="dxa"/>
            <w:hideMark/>
          </w:tcPr>
          <w:p w:rsidR="001C31B7" w:rsidRPr="00A05770" w:rsidRDefault="001C31B7" w:rsidP="00320585">
            <w:pPr>
              <w:rPr>
                <w:rFonts w:cs="Times New Roman"/>
              </w:rPr>
            </w:pPr>
            <w:r w:rsidRPr="00A05770">
              <w:rPr>
                <w:rFonts w:cs="Times New Roman"/>
              </w:rPr>
              <w:t>6</w:t>
            </w:r>
          </w:p>
        </w:tc>
        <w:tc>
          <w:tcPr>
            <w:tcW w:w="3685" w:type="dxa"/>
            <w:hideMark/>
          </w:tcPr>
          <w:p w:rsidR="001C31B7" w:rsidRPr="00A05770" w:rsidRDefault="00294DF5" w:rsidP="00320585">
            <w:pPr>
              <w:cnfStyle w:val="000000000000"/>
              <w:rPr>
                <w:rFonts w:cs="Times New Roman"/>
              </w:rPr>
            </w:pPr>
            <w:hyperlink r:id="rId14" w:history="1">
              <w:r w:rsidR="001C31B7" w:rsidRPr="00A05770">
                <w:rPr>
                  <w:rFonts w:cs="Times New Roman"/>
                </w:rPr>
                <w:t>http://nsc.1september.ru</w:t>
              </w:r>
            </w:hyperlink>
          </w:p>
        </w:tc>
        <w:tc>
          <w:tcPr>
            <w:tcW w:w="5670" w:type="dxa"/>
            <w:hideMark/>
          </w:tcPr>
          <w:p w:rsidR="001C31B7" w:rsidRPr="00A05770" w:rsidRDefault="001C31B7" w:rsidP="00320585">
            <w:pPr>
              <w:cnfStyle w:val="000000000000"/>
              <w:rPr>
                <w:rFonts w:cs="Times New Roman"/>
              </w:rPr>
            </w:pPr>
            <w:r w:rsidRPr="00A05770">
              <w:rPr>
                <w:rFonts w:cs="Times New Roman"/>
              </w:rPr>
              <w:t>Материалы газеты «Начальная школа» издательства «Первое сентября»</w:t>
            </w:r>
          </w:p>
        </w:tc>
      </w:tr>
    </w:tbl>
    <w:p w:rsidR="001C31B7" w:rsidRPr="00A05770" w:rsidRDefault="001C31B7" w:rsidP="00320585">
      <w:pPr>
        <w:pStyle w:val="2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Литература для учителя</w:t>
      </w:r>
    </w:p>
    <w:p w:rsidR="001C31B7" w:rsidRPr="00A05770" w:rsidRDefault="001C31B7" w:rsidP="00320585">
      <w:pPr>
        <w:pStyle w:val="a1"/>
        <w:numPr>
          <w:ilvl w:val="0"/>
          <w:numId w:val="23"/>
        </w:numPr>
      </w:pPr>
      <w:r w:rsidRPr="00A05770">
        <w:t>Федеральный государственный образовательный стандарт начального общего образования /М –во образования и науки Рос. Федерации. – М. : Просвещение, 2011. -48 с.</w:t>
      </w:r>
    </w:p>
    <w:p w:rsidR="001C31B7" w:rsidRPr="00A05770" w:rsidRDefault="001C31B7" w:rsidP="00320585">
      <w:pPr>
        <w:pStyle w:val="a1"/>
        <w:numPr>
          <w:ilvl w:val="0"/>
          <w:numId w:val="23"/>
        </w:numPr>
      </w:pPr>
      <w:r w:rsidRPr="00A05770">
        <w:t>Сборник программ по внеурочной деятельности. Начальная школа, часть 1- М. Просвещение, 2011. – 230 с.</w:t>
      </w:r>
    </w:p>
    <w:p w:rsidR="001C31B7" w:rsidRPr="00A05770" w:rsidRDefault="001C31B7" w:rsidP="00320585">
      <w:pPr>
        <w:pStyle w:val="a1"/>
        <w:numPr>
          <w:ilvl w:val="0"/>
          <w:numId w:val="23"/>
        </w:numPr>
      </w:pPr>
      <w:r w:rsidRPr="00A05770">
        <w:t>Планируемые результаты начального общего образования. – М. Просвещение, 2011. -119 с.</w:t>
      </w:r>
    </w:p>
    <w:p w:rsidR="001C31B7" w:rsidRPr="00A05770" w:rsidRDefault="001C31B7" w:rsidP="00320585">
      <w:pPr>
        <w:pStyle w:val="2"/>
        <w:rPr>
          <w:rFonts w:ascii="Times New Roman" w:hAnsi="Times New Roman"/>
        </w:rPr>
      </w:pPr>
      <w:r w:rsidRPr="00A05770">
        <w:rPr>
          <w:rFonts w:ascii="Times New Roman" w:hAnsi="Times New Roman"/>
        </w:rPr>
        <w:t>Литература для ученика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Орфографический словарь: для учащихся1-4 классов. С необходимыми пояснениями /Сост. Н.Г.Кушакова – Волгоград: Учитель,2003.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Школьный толковый словарь русского языка: Пособие для учащихся /М.С.Лапатухина; Под ред.Ф.П.Филина. – М.:Просвещение,1981.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Пословицы, поговорки и крылатые выражения:УшаковаО.Д.Словарик школьника. – СПб.:Издательский Дом «Лира»,2007.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Русский язык. 1-4 классы: работа со словарными словами. Занимательные материалы. Вып.2/авт. – сост.Т.М. Анохина. – Волгоград: Учитель,2007.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Пословицы, поговорки и крылатые выражения:УшаковаО.Д.Словарик школьника. – СПб.:Издательский Дом «Лира»,2007.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Русский язык. 1-4 классы: работа со словарными словами. Занимательные материалы.Вып.2/авт. – сост.Т.М. Анохина. – Волгоград: Учитель,2007.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Развивающие задания: тесты, игры, упражнения: 3 класс/ Е. В. Языканова. – М.: Экзамен, 2012 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Ушаков Д. Н. Большой толковый словарь современного русского языка. - М.: Альта-Принт, 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Иллюстрированный толковый словарь русского языка/ В. И. Даль. – М.: Эксмо, 2007.</w:t>
      </w:r>
    </w:p>
    <w:p w:rsidR="001C31B7" w:rsidRPr="00A05770" w:rsidRDefault="001C31B7" w:rsidP="00320585">
      <w:pPr>
        <w:pStyle w:val="a1"/>
        <w:numPr>
          <w:ilvl w:val="0"/>
          <w:numId w:val="24"/>
        </w:numPr>
      </w:pPr>
      <w:r w:rsidRPr="00A05770">
        <w:t>Крючкова Л. С., Мощинская Н. В. Пишем без ошибок: комплект рабочих тетрадей для 3-4 классов. – М.: Вентана-Граф.</w:t>
      </w:r>
    </w:p>
    <w:p w:rsidR="006113A7" w:rsidRPr="00A05770" w:rsidRDefault="006113A7">
      <w:pPr>
        <w:rPr>
          <w:rFonts w:cs="Times New Roman"/>
        </w:rPr>
      </w:pPr>
    </w:p>
    <w:sectPr w:rsidR="006113A7" w:rsidRPr="00A05770" w:rsidSect="00320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6E0" w:rsidRDefault="003106E0" w:rsidP="00EA2CB8">
      <w:pPr>
        <w:spacing w:line="240" w:lineRule="auto"/>
      </w:pPr>
      <w:r>
        <w:separator/>
      </w:r>
    </w:p>
  </w:endnote>
  <w:endnote w:type="continuationSeparator" w:id="1">
    <w:p w:rsidR="003106E0" w:rsidRDefault="003106E0" w:rsidP="00EA2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6696691"/>
      <w:docPartObj>
        <w:docPartGallery w:val="Page Numbers (Bottom of Page)"/>
        <w:docPartUnique/>
      </w:docPartObj>
    </w:sdtPr>
    <w:sdtContent>
      <w:p w:rsidR="00EA2CB8" w:rsidRDefault="00294DF5">
        <w:pPr>
          <w:pStyle w:val="af0"/>
          <w:jc w:val="right"/>
        </w:pPr>
        <w:r>
          <w:fldChar w:fldCharType="begin"/>
        </w:r>
        <w:r w:rsidR="00EA2CB8">
          <w:instrText>PAGE   \* MERGEFORMAT</w:instrText>
        </w:r>
        <w:r>
          <w:fldChar w:fldCharType="separate"/>
        </w:r>
        <w:r w:rsidR="00405CCB">
          <w:rPr>
            <w:noProof/>
          </w:rPr>
          <w:t>1</w:t>
        </w:r>
        <w:r>
          <w:fldChar w:fldCharType="end"/>
        </w:r>
      </w:p>
    </w:sdtContent>
  </w:sdt>
  <w:p w:rsidR="00EA2CB8" w:rsidRDefault="00EA2CB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6E0" w:rsidRDefault="003106E0" w:rsidP="00EA2CB8">
      <w:pPr>
        <w:spacing w:line="240" w:lineRule="auto"/>
      </w:pPr>
      <w:r>
        <w:separator/>
      </w:r>
    </w:p>
  </w:footnote>
  <w:footnote w:type="continuationSeparator" w:id="1">
    <w:p w:rsidR="003106E0" w:rsidRDefault="003106E0" w:rsidP="00EA2C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D3"/>
    <w:multiLevelType w:val="hybridMultilevel"/>
    <w:tmpl w:val="21DC6272"/>
    <w:lvl w:ilvl="0" w:tplc="497C8242">
      <w:start w:val="1"/>
      <w:numFmt w:val="bullet"/>
      <w:pStyle w:val="a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B5BA0"/>
    <w:multiLevelType w:val="hybridMultilevel"/>
    <w:tmpl w:val="5024E5FA"/>
    <w:lvl w:ilvl="0" w:tplc="EBB2C87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A503B"/>
    <w:multiLevelType w:val="multilevel"/>
    <w:tmpl w:val="68643666"/>
    <w:numStyleLink w:val="a0"/>
  </w:abstractNum>
  <w:abstractNum w:abstractNumId="3">
    <w:nsid w:val="102C0A24"/>
    <w:multiLevelType w:val="hybridMultilevel"/>
    <w:tmpl w:val="4802FA7E"/>
    <w:lvl w:ilvl="0" w:tplc="793C52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E414E"/>
    <w:multiLevelType w:val="multilevel"/>
    <w:tmpl w:val="68643666"/>
    <w:styleLink w:val="a0"/>
    <w:lvl w:ilvl="0">
      <w:start w:val="1"/>
      <w:numFmt w:val="decimal"/>
      <w:pStyle w:val="a1"/>
      <w:lvlText w:val="%1."/>
      <w:lvlJc w:val="left"/>
      <w:pPr>
        <w:tabs>
          <w:tab w:val="num" w:pos="1021"/>
        </w:tabs>
        <w:ind w:left="0" w:firstLine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196F606F"/>
    <w:multiLevelType w:val="hybridMultilevel"/>
    <w:tmpl w:val="F21A8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D4815"/>
    <w:multiLevelType w:val="hybridMultilevel"/>
    <w:tmpl w:val="8926D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F17974"/>
    <w:multiLevelType w:val="hybridMultilevel"/>
    <w:tmpl w:val="3FC26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F3984"/>
    <w:multiLevelType w:val="hybridMultilevel"/>
    <w:tmpl w:val="EAFC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36D5C"/>
    <w:multiLevelType w:val="hybridMultilevel"/>
    <w:tmpl w:val="349A5E16"/>
    <w:lvl w:ilvl="0" w:tplc="EF308C38"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332C2"/>
    <w:multiLevelType w:val="hybridMultilevel"/>
    <w:tmpl w:val="0DC21CA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0960CC"/>
    <w:multiLevelType w:val="hybridMultilevel"/>
    <w:tmpl w:val="97CAC5F4"/>
    <w:lvl w:ilvl="0" w:tplc="D5F0F9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013B33"/>
    <w:multiLevelType w:val="hybridMultilevel"/>
    <w:tmpl w:val="0228299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267392"/>
    <w:multiLevelType w:val="hybridMultilevel"/>
    <w:tmpl w:val="D122C03E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4C379A"/>
    <w:multiLevelType w:val="hybridMultilevel"/>
    <w:tmpl w:val="32F8BE44"/>
    <w:lvl w:ilvl="0" w:tplc="EF308C38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5446B"/>
    <w:multiLevelType w:val="hybridMultilevel"/>
    <w:tmpl w:val="8BB41A12"/>
    <w:lvl w:ilvl="0" w:tplc="8832707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1"/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4"/>
  </w:num>
  <w:num w:numId="22">
    <w:abstractNumId w:val="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31B7"/>
    <w:rsid w:val="00045A89"/>
    <w:rsid w:val="00092877"/>
    <w:rsid w:val="000D3E3B"/>
    <w:rsid w:val="001B6779"/>
    <w:rsid w:val="001C31B7"/>
    <w:rsid w:val="00294DF5"/>
    <w:rsid w:val="003106E0"/>
    <w:rsid w:val="00320585"/>
    <w:rsid w:val="00405CCB"/>
    <w:rsid w:val="00411EC7"/>
    <w:rsid w:val="00552D13"/>
    <w:rsid w:val="006113A7"/>
    <w:rsid w:val="006438F2"/>
    <w:rsid w:val="00723378"/>
    <w:rsid w:val="0076440A"/>
    <w:rsid w:val="00793F9A"/>
    <w:rsid w:val="007B57A6"/>
    <w:rsid w:val="007B7E66"/>
    <w:rsid w:val="0088016C"/>
    <w:rsid w:val="008973BF"/>
    <w:rsid w:val="00954CBA"/>
    <w:rsid w:val="00983A43"/>
    <w:rsid w:val="00A05770"/>
    <w:rsid w:val="00A32B79"/>
    <w:rsid w:val="00BB0A60"/>
    <w:rsid w:val="00BF430E"/>
    <w:rsid w:val="00C54DF6"/>
    <w:rsid w:val="00DF2543"/>
    <w:rsid w:val="00E46301"/>
    <w:rsid w:val="00EA2CB8"/>
    <w:rsid w:val="00ED05A5"/>
    <w:rsid w:val="00EF0FB0"/>
    <w:rsid w:val="00F73AE1"/>
    <w:rsid w:val="00FC47FC"/>
    <w:rsid w:val="00FE3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320585"/>
    <w:rPr>
      <w:rFonts w:ascii="Times New Roman" w:hAnsi="Times New Roman"/>
    </w:rPr>
  </w:style>
  <w:style w:type="paragraph" w:styleId="1">
    <w:name w:val="heading 1"/>
    <w:aliases w:val="!Заголовок 1"/>
    <w:basedOn w:val="a2"/>
    <w:next w:val="a2"/>
    <w:link w:val="10"/>
    <w:uiPriority w:val="9"/>
    <w:qFormat/>
    <w:rsid w:val="007B7E66"/>
    <w:pPr>
      <w:keepNext/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32"/>
      <w:sz w:val="28"/>
      <w:szCs w:val="32"/>
    </w:rPr>
  </w:style>
  <w:style w:type="paragraph" w:styleId="2">
    <w:name w:val="heading 2"/>
    <w:aliases w:val="!Заголовок 2"/>
    <w:basedOn w:val="a2"/>
    <w:next w:val="a2"/>
    <w:link w:val="20"/>
    <w:uiPriority w:val="9"/>
    <w:unhideWhenUsed/>
    <w:qFormat/>
    <w:rsid w:val="00983A43"/>
    <w:pPr>
      <w:keepNext/>
      <w:spacing w:before="240" w:after="60" w:line="240" w:lineRule="auto"/>
      <w:jc w:val="center"/>
      <w:outlineLvl w:val="1"/>
    </w:pPr>
    <w:rPr>
      <w:rFonts w:asciiTheme="majorHAnsi" w:eastAsiaTheme="majorEastAsia" w:hAnsiTheme="majorHAnsi" w:cs="Times New Roman"/>
      <w:b/>
      <w:bCs/>
      <w:iCs/>
      <w:sz w:val="26"/>
      <w:szCs w:val="28"/>
    </w:rPr>
  </w:style>
  <w:style w:type="paragraph" w:styleId="3">
    <w:name w:val="heading 3"/>
    <w:aliases w:val="!Заголовок 3"/>
    <w:basedOn w:val="a2"/>
    <w:next w:val="a2"/>
    <w:link w:val="30"/>
    <w:uiPriority w:val="9"/>
    <w:unhideWhenUsed/>
    <w:qFormat/>
    <w:rsid w:val="00ED05A5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4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semiHidden/>
    <w:unhideWhenUsed/>
    <w:rsid w:val="001C31B7"/>
    <w:rPr>
      <w:color w:val="0000FF"/>
      <w:u w:val="single"/>
    </w:rPr>
  </w:style>
  <w:style w:type="paragraph" w:styleId="a7">
    <w:name w:val="Normal (Web)"/>
    <w:basedOn w:val="a2"/>
    <w:semiHidden/>
    <w:unhideWhenUsed/>
    <w:rsid w:val="001C31B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Таблица простая 11"/>
    <w:basedOn w:val="a4"/>
    <w:uiPriority w:val="41"/>
    <w:rsid w:val="00ED05A5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8">
    <w:name w:val="Table Grid"/>
    <w:basedOn w:val="a4"/>
    <w:uiPriority w:val="59"/>
    <w:unhideWhenUsed/>
    <w:rsid w:val="00983A4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!Заголовок2 в таблице"/>
    <w:basedOn w:val="2"/>
    <w:qFormat/>
    <w:rsid w:val="00ED05A5"/>
    <w:pPr>
      <w:spacing w:before="120" w:after="120"/>
    </w:pPr>
    <w:rPr>
      <w:rFonts w:ascii="Times New Roman" w:hAnsi="Times New Roman"/>
      <w:b w:val="0"/>
      <w:bCs w:val="0"/>
      <w:sz w:val="22"/>
    </w:rPr>
  </w:style>
  <w:style w:type="numbering" w:customStyle="1" w:styleId="a0">
    <w:name w:val="!Отслеживание нумерации"/>
    <w:basedOn w:val="a5"/>
    <w:uiPriority w:val="99"/>
    <w:rsid w:val="00320585"/>
    <w:pPr>
      <w:numPr>
        <w:numId w:val="21"/>
      </w:numPr>
    </w:pPr>
  </w:style>
  <w:style w:type="paragraph" w:styleId="a9">
    <w:name w:val="List Paragraph"/>
    <w:basedOn w:val="a2"/>
    <w:uiPriority w:val="34"/>
    <w:qFormat/>
    <w:rsid w:val="001C31B7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22">
    <w:name w:val="Основной текст2"/>
    <w:basedOn w:val="a2"/>
    <w:uiPriority w:val="99"/>
    <w:rsid w:val="001C31B7"/>
    <w:pPr>
      <w:shd w:val="clear" w:color="auto" w:fill="FFFFFF"/>
      <w:spacing w:after="720" w:line="202" w:lineRule="exact"/>
      <w:ind w:hanging="180"/>
      <w:jc w:val="right"/>
    </w:pPr>
    <w:rPr>
      <w:rFonts w:eastAsia="Times New Roman" w:cs="Times New Roman"/>
      <w:color w:val="000000"/>
      <w:sz w:val="21"/>
      <w:szCs w:val="21"/>
      <w:lang w:eastAsia="ru-RU"/>
    </w:rPr>
  </w:style>
  <w:style w:type="character" w:styleId="aa">
    <w:name w:val="Strong"/>
    <w:aliases w:val="!Строгий"/>
    <w:basedOn w:val="a3"/>
    <w:qFormat/>
    <w:rsid w:val="001C31B7"/>
    <w:rPr>
      <w:b/>
      <w:bCs/>
    </w:rPr>
  </w:style>
  <w:style w:type="paragraph" w:customStyle="1" w:styleId="a">
    <w:name w:val="!Маркированный текст"/>
    <w:basedOn w:val="a2"/>
    <w:qFormat/>
    <w:rsid w:val="007B7E66"/>
    <w:pPr>
      <w:numPr>
        <w:numId w:val="13"/>
      </w:numPr>
      <w:autoSpaceDE w:val="0"/>
      <w:autoSpaceDN w:val="0"/>
      <w:adjustRightInd w:val="0"/>
      <w:spacing w:before="120" w:after="120" w:line="240" w:lineRule="auto"/>
      <w:contextualSpacing/>
      <w:jc w:val="both"/>
    </w:pPr>
    <w:rPr>
      <w:rFonts w:eastAsiaTheme="minorEastAsia" w:cs="Arial"/>
      <w:color w:val="000000"/>
      <w:sz w:val="24"/>
    </w:rPr>
  </w:style>
  <w:style w:type="paragraph" w:customStyle="1" w:styleId="ab">
    <w:name w:val="!Текст документа"/>
    <w:basedOn w:val="a2"/>
    <w:qFormat/>
    <w:rsid w:val="00983A43"/>
    <w:pPr>
      <w:autoSpaceDE w:val="0"/>
      <w:autoSpaceDN w:val="0"/>
      <w:adjustRightInd w:val="0"/>
      <w:spacing w:before="120" w:after="120" w:line="240" w:lineRule="auto"/>
      <w:ind w:firstLine="567"/>
      <w:contextualSpacing/>
      <w:jc w:val="both"/>
    </w:pPr>
    <w:rPr>
      <w:rFonts w:eastAsiaTheme="minorEastAsia" w:cs="Arial"/>
      <w:color w:val="000000"/>
      <w:sz w:val="24"/>
    </w:rPr>
  </w:style>
  <w:style w:type="character" w:customStyle="1" w:styleId="10">
    <w:name w:val="Заголовок 1 Знак"/>
    <w:aliases w:val="!Заголовок 1 Знак"/>
    <w:basedOn w:val="a3"/>
    <w:link w:val="1"/>
    <w:uiPriority w:val="9"/>
    <w:rsid w:val="007B7E66"/>
    <w:rPr>
      <w:rFonts w:asciiTheme="majorHAnsi" w:eastAsiaTheme="majorEastAsia" w:hAnsiTheme="majorHAnsi" w:cs="Times New Roman"/>
      <w:b/>
      <w:bCs/>
      <w:kern w:val="32"/>
      <w:sz w:val="28"/>
      <w:szCs w:val="32"/>
    </w:rPr>
  </w:style>
  <w:style w:type="character" w:customStyle="1" w:styleId="20">
    <w:name w:val="Заголовок 2 Знак"/>
    <w:aliases w:val="!Заголовок 2 Знак"/>
    <w:basedOn w:val="a3"/>
    <w:link w:val="2"/>
    <w:uiPriority w:val="9"/>
    <w:rsid w:val="00983A43"/>
    <w:rPr>
      <w:rFonts w:asciiTheme="majorHAnsi" w:eastAsiaTheme="majorEastAsia" w:hAnsiTheme="majorHAnsi" w:cs="Times New Roman"/>
      <w:b/>
      <w:bCs/>
      <w:iCs/>
      <w:sz w:val="26"/>
      <w:szCs w:val="28"/>
    </w:rPr>
  </w:style>
  <w:style w:type="character" w:customStyle="1" w:styleId="30">
    <w:name w:val="Заголовок 3 Знак"/>
    <w:aliases w:val="!Заголовок 3 Знак"/>
    <w:basedOn w:val="a3"/>
    <w:link w:val="3"/>
    <w:uiPriority w:val="9"/>
    <w:rsid w:val="00ED05A5"/>
    <w:rPr>
      <w:rFonts w:asciiTheme="majorHAnsi" w:eastAsiaTheme="majorEastAsia" w:hAnsiTheme="majorHAnsi" w:cs="Times New Roman"/>
      <w:b/>
      <w:bCs/>
      <w:sz w:val="24"/>
      <w:szCs w:val="26"/>
    </w:rPr>
  </w:style>
  <w:style w:type="paragraph" w:customStyle="1" w:styleId="a1">
    <w:name w:val="!Нумерация"/>
    <w:basedOn w:val="a"/>
    <w:qFormat/>
    <w:rsid w:val="007B7E66"/>
    <w:pPr>
      <w:numPr>
        <w:numId w:val="21"/>
      </w:numPr>
      <w:spacing w:after="0"/>
    </w:pPr>
    <w:rPr>
      <w:rFonts w:cs="Times New Roman"/>
      <w:szCs w:val="28"/>
    </w:rPr>
  </w:style>
  <w:style w:type="paragraph" w:styleId="ac">
    <w:name w:val="Balloon Text"/>
    <w:basedOn w:val="a2"/>
    <w:link w:val="ad"/>
    <w:uiPriority w:val="99"/>
    <w:semiHidden/>
    <w:unhideWhenUsed/>
    <w:rsid w:val="00E463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E46301"/>
    <w:rPr>
      <w:rFonts w:ascii="Tahoma" w:hAnsi="Tahoma" w:cs="Tahoma"/>
      <w:sz w:val="16"/>
      <w:szCs w:val="16"/>
    </w:rPr>
  </w:style>
  <w:style w:type="paragraph" w:styleId="ae">
    <w:name w:val="header"/>
    <w:basedOn w:val="a2"/>
    <w:link w:val="af"/>
    <w:uiPriority w:val="99"/>
    <w:unhideWhenUsed/>
    <w:rsid w:val="00EA2CB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EA2CB8"/>
    <w:rPr>
      <w:rFonts w:ascii="Times New Roman" w:hAnsi="Times New Roman"/>
    </w:rPr>
  </w:style>
  <w:style w:type="paragraph" w:styleId="af0">
    <w:name w:val="footer"/>
    <w:basedOn w:val="a2"/>
    <w:link w:val="af1"/>
    <w:uiPriority w:val="99"/>
    <w:unhideWhenUsed/>
    <w:rsid w:val="00EA2CB8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EA2CB8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achalka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hool-clu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t.edu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cior.edu.ru/catalog/meta/4/mc/discipline%20OO/mi/6/p/pag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nsc.1septem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FB08-61C1-482C-B0D0-186AEF57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13</Pages>
  <Words>3002</Words>
  <Characters>17117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15</cp:revision>
  <cp:lastPrinted>2021-11-30T20:31:00Z</cp:lastPrinted>
  <dcterms:created xsi:type="dcterms:W3CDTF">2018-12-10T14:04:00Z</dcterms:created>
  <dcterms:modified xsi:type="dcterms:W3CDTF">2022-04-06T06:51:00Z</dcterms:modified>
</cp:coreProperties>
</file>