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30" w:rsidRDefault="00FF4C30" w:rsidP="00FF4C30"/>
    <w:p w:rsidR="00BF0F03" w:rsidRDefault="00BF0F03" w:rsidP="00BF0F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BF0F03" w:rsidRDefault="00BF0F03" w:rsidP="00BF0F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BF0F03" w:rsidRDefault="00BF0F03" w:rsidP="00BF0F03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353EF3" w:rsidRDefault="00353EF3" w:rsidP="00BF0F03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F03" w:rsidRDefault="00BF0F03" w:rsidP="00BF0F03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0F03" w:rsidRDefault="00BF0F03" w:rsidP="00BF0F03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/>
      </w:tblPr>
      <w:tblGrid>
        <w:gridCol w:w="2375"/>
        <w:gridCol w:w="2410"/>
        <w:gridCol w:w="2410"/>
        <w:gridCol w:w="3260"/>
      </w:tblGrid>
      <w:tr w:rsidR="00BF0F03" w:rsidTr="00BF0F03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BF0F03" w:rsidRDefault="00147C5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F03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BF0F03">
              <w:t>гуманитарного  цикла</w:t>
            </w:r>
          </w:p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BF0F03" w:rsidRDefault="0014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0F03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BF0F03" w:rsidRDefault="00BF0F0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03" w:rsidRDefault="00BF0F03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BF0F03" w:rsidRDefault="00BF0F03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BF0F03" w:rsidRDefault="00BF0F03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BF0F03" w:rsidRDefault="00BF0F0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BF0F03" w:rsidRDefault="00BF0F03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F0F03" w:rsidRDefault="00BF0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F0F03" w:rsidRDefault="00BF0F03" w:rsidP="00BF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F03" w:rsidRDefault="00BF0F03" w:rsidP="00BF0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F03" w:rsidRDefault="00BF0F03" w:rsidP="00BF0F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0F03" w:rsidRDefault="00BF0F03" w:rsidP="00BF0F03">
      <w:pPr>
        <w:pStyle w:val="2"/>
        <w:rPr>
          <w:caps/>
          <w:sz w:val="24"/>
          <w:szCs w:val="24"/>
          <w:u w:val="single"/>
        </w:rPr>
      </w:pPr>
    </w:p>
    <w:p w:rsidR="00BF0F03" w:rsidRDefault="00BF0F03" w:rsidP="00BF0F03">
      <w:pPr>
        <w:pStyle w:val="2"/>
        <w:rPr>
          <w:caps/>
          <w:sz w:val="24"/>
          <w:szCs w:val="24"/>
          <w:u w:val="single"/>
        </w:rPr>
      </w:pPr>
    </w:p>
    <w:p w:rsidR="00BF0F03" w:rsidRDefault="00BF0F03" w:rsidP="00BF0F03">
      <w:pPr>
        <w:pStyle w:val="2"/>
        <w:rPr>
          <w:caps/>
          <w:sz w:val="24"/>
          <w:szCs w:val="24"/>
          <w:u w:val="single"/>
        </w:rPr>
      </w:pPr>
    </w:p>
    <w:p w:rsidR="00BF0F03" w:rsidRDefault="00BF0F03" w:rsidP="00BF0F03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450"/>
      </w:tblGrid>
      <w:tr w:rsidR="00BF0F03" w:rsidTr="00BF0F03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BF0F03" w:rsidTr="00BF0F03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8</w:t>
            </w:r>
          </w:p>
        </w:tc>
      </w:tr>
      <w:tr w:rsidR="00BF0F03" w:rsidTr="00BF0F03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BF0F03" w:rsidTr="00BF0F03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BF0F03" w:rsidTr="00BF0F03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BF0F03" w:rsidTr="00BF0F03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BF0F03" w:rsidTr="00BF0F03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03" w:rsidRDefault="00BF0F03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 w:rsidR="002C4C3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 w:rsidR="002C4C3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BF0F03" w:rsidRDefault="00BF0F03" w:rsidP="00BF0F03"/>
    <w:p w:rsidR="00BF0F03" w:rsidRDefault="00BF0F03" w:rsidP="00BF0F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0F03" w:rsidRDefault="00BF0F03" w:rsidP="00BF0F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0F03" w:rsidRDefault="00BF0F03" w:rsidP="00BF0F03">
      <w:pPr>
        <w:jc w:val="right"/>
      </w:pPr>
    </w:p>
    <w:p w:rsidR="00BF0F03" w:rsidRDefault="00BF0F03" w:rsidP="00BF0F03">
      <w:pPr>
        <w:jc w:val="right"/>
      </w:pPr>
    </w:p>
    <w:p w:rsidR="00BF0F03" w:rsidRDefault="00BF0F03" w:rsidP="00BF0F03">
      <w:pPr>
        <w:jc w:val="right"/>
      </w:pPr>
    </w:p>
    <w:p w:rsidR="00353EF3" w:rsidRDefault="00353EF3" w:rsidP="00353EF3">
      <w:pPr>
        <w:tabs>
          <w:tab w:val="left" w:pos="1845"/>
        </w:tabs>
      </w:pPr>
      <w:r>
        <w:tab/>
      </w:r>
    </w:p>
    <w:p w:rsidR="00353EF3" w:rsidRDefault="00353EF3" w:rsidP="00353EF3">
      <w:pPr>
        <w:tabs>
          <w:tab w:val="left" w:pos="1845"/>
        </w:tabs>
      </w:pPr>
    </w:p>
    <w:p w:rsidR="00353EF3" w:rsidRDefault="00353EF3" w:rsidP="00353EF3">
      <w:pPr>
        <w:tabs>
          <w:tab w:val="left" w:pos="1845"/>
        </w:tabs>
      </w:pPr>
      <w:r>
        <w:t xml:space="preserve">                                                                            20</w:t>
      </w:r>
      <w:r w:rsidR="002C4C38">
        <w:t>21</w:t>
      </w:r>
    </w:p>
    <w:p w:rsidR="00FF4C30" w:rsidRPr="00353EF3" w:rsidRDefault="00FF4C30" w:rsidP="00353EF3">
      <w:pPr>
        <w:tabs>
          <w:tab w:val="left" w:pos="1845"/>
        </w:tabs>
      </w:pPr>
      <w:r>
        <w:lastRenderedPageBreak/>
        <w:tab/>
      </w:r>
      <w:r w:rsidRPr="00F900DA">
        <w:rPr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FF4C30" w:rsidTr="00FF4C30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Pr="00FF4C30" w:rsidRDefault="00FF4C30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 w:rsidRPr="00FF4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8D6D00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FF4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8D6D00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FF4C30" w:rsidTr="00FF4C3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30" w:rsidRDefault="00FF4C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30" w:rsidRDefault="003C01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</w:t>
            </w:r>
            <w:r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</w:p>
        </w:tc>
      </w:tr>
    </w:tbl>
    <w:p w:rsidR="00F900DA" w:rsidRDefault="00F900DA" w:rsidP="00E34357">
      <w:pPr>
        <w:rPr>
          <w:sz w:val="28"/>
          <w:szCs w:val="28"/>
        </w:rPr>
      </w:pPr>
    </w:p>
    <w:p w:rsidR="00FF4C30" w:rsidRDefault="00FF4C30" w:rsidP="00FF4C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</w:t>
      </w:r>
    </w:p>
    <w:p w:rsidR="00FF4C30" w:rsidRDefault="00FF4C30" w:rsidP="00FF4C3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ПРОЦЕССА</w:t>
      </w:r>
    </w:p>
    <w:p w:rsidR="00FF4C30" w:rsidRDefault="00FF4C30" w:rsidP="00FF4C30">
      <w:pPr>
        <w:rPr>
          <w:sz w:val="24"/>
          <w:szCs w:val="24"/>
        </w:rPr>
      </w:pPr>
    </w:p>
    <w:tbl>
      <w:tblPr>
        <w:tblW w:w="103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5"/>
        <w:gridCol w:w="2518"/>
        <w:gridCol w:w="4430"/>
        <w:gridCol w:w="851"/>
        <w:gridCol w:w="1750"/>
      </w:tblGrid>
      <w:tr w:rsidR="00FF4C30" w:rsidTr="00353EF3"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FF4C30" w:rsidTr="00353EF3"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А.А.Абдурахманов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4C30" w:rsidRDefault="00FF4C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FF4C30" w:rsidRDefault="00FF4C3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</w:tbl>
    <w:p w:rsidR="00FF4C30" w:rsidRDefault="00FF4C30" w:rsidP="00FF4C30">
      <w:pPr>
        <w:rPr>
          <w:rFonts w:eastAsia="Times New Roman"/>
        </w:rPr>
      </w:pPr>
    </w:p>
    <w:p w:rsidR="00FF4C30" w:rsidRDefault="00FF4C30" w:rsidP="00FF4C30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Style w:val="a3"/>
        <w:tblW w:w="10348" w:type="dxa"/>
        <w:tblInd w:w="-601" w:type="dxa"/>
        <w:tblLook w:val="04A0"/>
      </w:tblPr>
      <w:tblGrid>
        <w:gridCol w:w="2288"/>
        <w:gridCol w:w="8060"/>
      </w:tblGrid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Style w:val="FontStyle4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C58" w:rsidRDefault="00147C58" w:rsidP="00147C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147C58" w:rsidRDefault="00147C58" w:rsidP="00147C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147C58" w:rsidRDefault="00147C58" w:rsidP="00147C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147C58" w:rsidRDefault="00147C58" w:rsidP="0014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 воспитания</w:t>
            </w:r>
          </w:p>
          <w:p w:rsidR="00147C58" w:rsidRDefault="00147C58" w:rsidP="0014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147C58" w:rsidRDefault="00147C58" w:rsidP="0014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9) способности применять знания, получаемые при изучении предмета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147C58" w:rsidRDefault="00147C58" w:rsidP="00147C58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FC69B8" w:rsidRDefault="00FC69B8" w:rsidP="00FC69B8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FF4C30" w:rsidRDefault="00FF4C30"/>
        </w:tc>
      </w:tr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 обучения: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FF4C30" w:rsidRPr="00E34357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формировать умение активно использовать речевые средства и средства информационных и коммуникационных </w:t>
            </w: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технологий для решения коммуникативных и познавательных задач;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343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формировать умение использовать различные способы поиска (в справочных источниках и открытом учебном информационном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владение базовыми предметными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FF4C30" w:rsidRDefault="00FF4C3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интерес к исследовательской и проектной деятельности в процессе изучения курса, в том числе для реализации притязаний и потребностей</w:t>
            </w:r>
          </w:p>
        </w:tc>
      </w:tr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FF4C30" w:rsidRDefault="00FF4C30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FF4C30" w:rsidRDefault="00FF4C30">
            <w:pPr>
              <w:numPr>
                <w:ilvl w:val="0"/>
                <w:numId w:val="2"/>
              </w:numPr>
              <w:shd w:val="clear" w:color="auto" w:fill="FFFFFF"/>
              <w:jc w:val="both"/>
            </w:pPr>
          </w:p>
        </w:tc>
      </w:tr>
      <w:tr w:rsidR="00FF4C30" w:rsidTr="00F900DA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FF4C30" w:rsidRDefault="00FF4C30"/>
        </w:tc>
        <w:tc>
          <w:tcPr>
            <w:tcW w:w="8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произведении, обосновывая свой выбор;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FF4C30" w:rsidRDefault="00FF4C30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FF4C30" w:rsidRDefault="00FF4C3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4C30" w:rsidRDefault="00FF4C30"/>
        </w:tc>
      </w:tr>
    </w:tbl>
    <w:p w:rsidR="00FF4C30" w:rsidRDefault="00FF4C30" w:rsidP="003C015F">
      <w:pPr>
        <w:rPr>
          <w:rStyle w:val="FontStyle43"/>
          <w:sz w:val="28"/>
          <w:szCs w:val="28"/>
        </w:rPr>
      </w:pPr>
    </w:p>
    <w:tbl>
      <w:tblPr>
        <w:tblpPr w:leftFromText="180" w:rightFromText="180" w:bottomFromText="200" w:vertAnchor="text" w:horzAnchor="page" w:tblpX="763" w:tblpY="114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8505"/>
      </w:tblGrid>
      <w:tr w:rsidR="00F900DA" w:rsidTr="00F900DA">
        <w:trPr>
          <w:trHeight w:val="5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A" w:rsidRDefault="00F900DA" w:rsidP="00F90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найти связь с знаменательными датами.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 изученных произведениях уметь определить композицию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сюжет и последовательность произведения(портрет героев).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00DA" w:rsidTr="00F900DA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DA" w:rsidRDefault="00F900DA" w:rsidP="00F90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F900DA" w:rsidRDefault="00F900DA" w:rsidP="00F900DA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выявлять авторскую позицию, отражать свое отношение к прочитанному;</w:t>
            </w:r>
          </w:p>
          <w:p w:rsidR="00F900DA" w:rsidRDefault="00F900DA" w:rsidP="00F900DA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  <w:p w:rsidR="00F900DA" w:rsidRDefault="00F900DA" w:rsidP="00F900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6D16" w:rsidRDefault="00586D16" w:rsidP="00E34357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586D16" w:rsidRDefault="00586D16" w:rsidP="00586D16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586D16" w:rsidRDefault="00586D16" w:rsidP="00586D16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86D16" w:rsidRDefault="00586D16" w:rsidP="00586D1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586D16" w:rsidRDefault="00586D16" w:rsidP="00586D1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F900DA" w:rsidRDefault="00F900DA" w:rsidP="00FF4C30"/>
    <w:tbl>
      <w:tblPr>
        <w:tblW w:w="5314" w:type="pct"/>
        <w:tblInd w:w="-601" w:type="dxa"/>
        <w:tblLook w:val="04A0"/>
      </w:tblPr>
      <w:tblGrid>
        <w:gridCol w:w="3790"/>
        <w:gridCol w:w="6382"/>
      </w:tblGrid>
      <w:tr w:rsidR="00B44BCA" w:rsidTr="00353EF3">
        <w:trPr>
          <w:trHeight w:val="20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B44BCA" w:rsidRDefault="00B44BCA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B44BCA" w:rsidRDefault="00B44BCA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B44BCA" w:rsidTr="00353EF3">
        <w:trPr>
          <w:trHeight w:val="20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A" w:rsidRDefault="00B44BCA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CA" w:rsidRDefault="00B44BCA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F900DA" w:rsidRDefault="00F900DA" w:rsidP="00FF4C30"/>
    <w:p w:rsidR="00F900DA" w:rsidRDefault="00F900DA" w:rsidP="00FF4C30"/>
    <w:p w:rsidR="00FF4C30" w:rsidRDefault="00FF4C30" w:rsidP="00F900DA">
      <w:r>
        <w:t>СОДЕРЖАНИЕ УЧЕБНОГО ПРЕДМЕТА, КУРС</w:t>
      </w:r>
      <w:proofErr w:type="gramStart"/>
      <w:r>
        <w:t>А(</w:t>
      </w:r>
      <w:proofErr w:type="gramEnd"/>
      <w:r>
        <w:t>из ООП)</w:t>
      </w:r>
    </w:p>
    <w:tbl>
      <w:tblPr>
        <w:tblStyle w:val="a3"/>
        <w:tblW w:w="10348" w:type="dxa"/>
        <w:tblInd w:w="-601" w:type="dxa"/>
        <w:tblLook w:val="04A0"/>
      </w:tblPr>
      <w:tblGrid>
        <w:gridCol w:w="10348"/>
      </w:tblGrid>
      <w:tr w:rsidR="00FF4C30" w:rsidTr="00F900DA"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  <w:r>
              <w:rPr>
                <w:rFonts w:ascii="Times New Roman" w:eastAsia="Times New Roman" w:hAnsi="Times New Roman" w:cs="Times New Roman"/>
              </w:rPr>
              <w:t> школьного литературного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>
              <w:rPr>
                <w:rFonts w:ascii="Times New Roman" w:eastAsia="Times New Roman" w:hAnsi="Times New Roman" w:cs="Times New Roman"/>
              </w:rPr>
      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 классе</w:t>
            </w:r>
            <w:r>
              <w:rPr>
                <w:rFonts w:ascii="Times New Roman" w:eastAsia="Times New Roman" w:hAnsi="Times New Roman" w:cs="Times New Roman"/>
              </w:rPr>
              <w:t xml:space="preserve"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прочитанного.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 литературы</w:t>
            </w:r>
            <w:r>
              <w:rPr>
                <w:rFonts w:ascii="Times New Roman" w:eastAsia="Times New Roman" w:hAnsi="Times New Roman" w:cs="Times New Roman"/>
              </w:rPr>
      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Ведущая линия изучения литературы</w:t>
            </w:r>
            <w:r>
              <w:rPr>
                <w:rFonts w:ascii="Times New Roman" w:eastAsia="Times New Roman" w:hAnsi="Times New Roman" w:cs="Times New Roman"/>
              </w:rPr>
      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FF4C30" w:rsidRDefault="00FF4C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Изучение литературы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основной школе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 направлено на достижение следующих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целей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воспитание</w:t>
            </w:r>
            <w:r>
              <w:rPr>
                <w:rFonts w:ascii="Times New Roman" w:eastAsia="Times New Roman" w:hAnsi="Times New Roman" w:cs="Times New Roman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>
              <w:rPr>
                <w:rFonts w:ascii="Times New Roman" w:eastAsia="Times New Roman" w:hAnsi="Times New Roman" w:cs="Times New Roman"/>
              </w:rPr>
              <w:softHyphen/>
              <w:t>венной культуры;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>
              <w:rPr>
                <w:rFonts w:ascii="Times New Roman" w:eastAsia="Times New Roman" w:hAnsi="Times New Roman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>
              <w:rPr>
                <w:rFonts w:ascii="Times New Roman" w:eastAsia="Times New Roman" w:hAnsi="Times New Roman" w:cs="Times New Roman"/>
              </w:rPr>
              <w:softHyphen/>
              <w:t>щихся;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освоение </w:t>
            </w:r>
            <w:r>
              <w:rPr>
                <w:rFonts w:ascii="Times New Roman" w:eastAsia="Times New Roman" w:hAnsi="Times New Roman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FF4C30" w:rsidRDefault="00FF4C30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овладение </w:t>
            </w:r>
            <w:r>
              <w:rPr>
                <w:rFonts w:ascii="Times New Roman" w:eastAsia="Times New Roman" w:hAnsi="Times New Roman" w:cs="Times New Roman"/>
              </w:rPr>
      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  <w:p w:rsidR="00FF4C30" w:rsidRDefault="00FF4C30">
            <w:pPr>
              <w:spacing w:after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F4C30" w:rsidRDefault="00FF4C30">
            <w:pPr>
              <w:jc w:val="center"/>
            </w:pPr>
          </w:p>
        </w:tc>
      </w:tr>
    </w:tbl>
    <w:p w:rsidR="00FF4C30" w:rsidRDefault="00FF4C30" w:rsidP="00FF4C30">
      <w:pPr>
        <w:jc w:val="center"/>
      </w:pPr>
    </w:p>
    <w:p w:rsidR="00FF4C30" w:rsidRDefault="00FF4C30" w:rsidP="00FF4C30">
      <w:pPr>
        <w:jc w:val="center"/>
      </w:pPr>
    </w:p>
    <w:p w:rsidR="00FF4C30" w:rsidRDefault="00FF4C30" w:rsidP="00FF4C30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ТЕМАТИЧЕСКОЕ ПЛАНИРОВАНИЕ </w:t>
      </w:r>
    </w:p>
    <w:p w:rsidR="00FF4C30" w:rsidRDefault="00FF4C30" w:rsidP="00FF4C30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96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7"/>
        <w:gridCol w:w="4666"/>
        <w:gridCol w:w="3555"/>
        <w:gridCol w:w="839"/>
      </w:tblGrid>
      <w:tr w:rsidR="00E34357" w:rsidTr="00E34357">
        <w:trPr>
          <w:trHeight w:val="517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4357" w:rsidTr="00E34357">
        <w:trPr>
          <w:cantSplit/>
          <w:trHeight w:val="1444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57" w:rsidRDefault="00E34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4357" w:rsidTr="00E34357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57" w:rsidRPr="00DF639D" w:rsidRDefault="00E34357" w:rsidP="00FF4C30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DF639D">
              <w:rPr>
                <w:rFonts w:ascii="Arial" w:hAnsi="Arial" w:cs="Arial"/>
                <w:color w:val="000000"/>
                <w:u w:val="single"/>
              </w:rPr>
              <w:t>Художественная научная литература. Введение.</w:t>
            </w: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E34357" w:rsidRPr="00202DB5" w:rsidRDefault="00E34357" w:rsidP="00E343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34357" w:rsidTr="00E34357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57" w:rsidRPr="00FF4C30" w:rsidRDefault="00E34357" w:rsidP="00FF4C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30">
              <w:rPr>
                <w:color w:val="00000A"/>
                <w:sz w:val="22"/>
                <w:szCs w:val="22"/>
              </w:rPr>
              <w:t>Устное народное творчество</w:t>
            </w: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E34357" w:rsidRPr="00642931" w:rsidRDefault="00E34357" w:rsidP="00E34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E34357" w:rsidRPr="00642931" w:rsidRDefault="00E34357" w:rsidP="00E343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Урок памяти «День освобождения</w:t>
            </w:r>
          </w:p>
          <w:p w:rsidR="00E34357" w:rsidRPr="00642931" w:rsidRDefault="00E34357" w:rsidP="00E3435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Ленинграда от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фашистской блокады</w:t>
            </w: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:rsidR="00E34357" w:rsidRDefault="00E34357" w:rsidP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Наума-грамотника</w:t>
            </w:r>
            <w:proofErr w:type="spellEnd"/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34357" w:rsidTr="00E34357">
        <w:trPr>
          <w:cantSplit/>
          <w:trHeight w:val="465"/>
          <w:jc w:val="center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57" w:rsidRPr="00DF639D" w:rsidRDefault="00E34357" w:rsidP="00DF6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639D">
              <w:rPr>
                <w:color w:val="00000A"/>
                <w:sz w:val="22"/>
                <w:szCs w:val="22"/>
              </w:rPr>
              <w:t>Литература 19 века.</w:t>
            </w:r>
          </w:p>
          <w:p w:rsidR="00E34357" w:rsidRDefault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 Памяти </w:t>
            </w:r>
          </w:p>
          <w:p w:rsidR="00E34357" w:rsidRDefault="00E34357" w:rsidP="00E34357">
            <w:pPr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4357" w:rsidRDefault="00E34357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E34357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E34357" w:rsidTr="00E34357">
        <w:trPr>
          <w:cantSplit/>
          <w:trHeight w:val="345"/>
          <w:jc w:val="center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4357" w:rsidRDefault="00E34357" w:rsidP="00DF63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4357" w:rsidRPr="00DF639D" w:rsidRDefault="00E34357" w:rsidP="00DF639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639D">
              <w:rPr>
                <w:color w:val="00000A"/>
                <w:sz w:val="22"/>
                <w:szCs w:val="22"/>
              </w:rPr>
              <w:t>Литература народов Дагестана 20 века</w:t>
            </w:r>
          </w:p>
          <w:p w:rsidR="00E34357" w:rsidRPr="00DF639D" w:rsidRDefault="00E34357" w:rsidP="00DF63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A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4357" w:rsidRDefault="00E34357">
            <w:pPr>
              <w:rPr>
                <w:color w:val="00000A"/>
              </w:rPr>
            </w:pP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</w:t>
            </w:r>
          </w:p>
          <w:p w:rsidR="00E34357" w:rsidRPr="00642931" w:rsidRDefault="00E34357" w:rsidP="00E34357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E34357" w:rsidRPr="00DF639D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A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4357" w:rsidRDefault="00E34357">
            <w:pPr>
              <w:rPr>
                <w:color w:val="00000A"/>
              </w:rPr>
            </w:pPr>
          </w:p>
          <w:p w:rsidR="00E34357" w:rsidRPr="00DF639D" w:rsidRDefault="00E34357" w:rsidP="00E343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A"/>
              </w:rPr>
            </w:pPr>
          </w:p>
        </w:tc>
      </w:tr>
      <w:tr w:rsidR="00E34357" w:rsidTr="00E34357">
        <w:trPr>
          <w:cantSplit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4357" w:rsidRDefault="00E3435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F4C30" w:rsidRDefault="00FF4C30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353EF3" w:rsidRDefault="00353EF3" w:rsidP="00FF4C30">
      <w:pPr>
        <w:rPr>
          <w:lang w:eastAsia="ar-SA"/>
        </w:rPr>
      </w:pPr>
    </w:p>
    <w:p w:rsidR="00FF4C30" w:rsidRDefault="00FF4C30" w:rsidP="00FF4C3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FF4C30" w:rsidRDefault="00FF4C30" w:rsidP="00FF4C30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FF4C30" w:rsidRDefault="00FF4C30" w:rsidP="00FF4C30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4C30" w:rsidRDefault="00FF4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4C30" w:rsidRDefault="00FF4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4C30" w:rsidTr="00FF4C30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C30" w:rsidRDefault="00FF4C30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F4C30" w:rsidRDefault="00FF4C3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F4C30" w:rsidRDefault="00FF4C3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4C30" w:rsidRDefault="00FF4C30" w:rsidP="00FF4C30">
      <w:pPr>
        <w:ind w:firstLine="567"/>
        <w:jc w:val="both"/>
        <w:rPr>
          <w:rFonts w:eastAsia="Times New Roman"/>
          <w:sz w:val="28"/>
          <w:szCs w:val="28"/>
        </w:rPr>
      </w:pPr>
    </w:p>
    <w:p w:rsidR="00FF4C30" w:rsidRDefault="00FF4C30" w:rsidP="00FF4C30">
      <w:pPr>
        <w:ind w:firstLine="567"/>
        <w:jc w:val="both"/>
        <w:rPr>
          <w:rFonts w:eastAsia="Times New Roman"/>
          <w:sz w:val="28"/>
          <w:szCs w:val="28"/>
        </w:rPr>
      </w:pPr>
    </w:p>
    <w:p w:rsidR="00FF4C30" w:rsidRDefault="00FF4C30" w:rsidP="00FF4C30">
      <w:pPr>
        <w:ind w:firstLine="567"/>
        <w:jc w:val="both"/>
        <w:rPr>
          <w:rFonts w:eastAsia="Times New Roman"/>
          <w:sz w:val="28"/>
          <w:szCs w:val="28"/>
        </w:rPr>
      </w:pPr>
    </w:p>
    <w:p w:rsidR="00FF4C30" w:rsidRDefault="00FF4C30" w:rsidP="00FF4C30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FF4C30" w:rsidRDefault="00FF4C30" w:rsidP="00FF4C30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DF639D" w:rsidRDefault="00DF639D"/>
    <w:p w:rsidR="00DF639D" w:rsidRDefault="00DF639D"/>
    <w:p w:rsidR="00DF639D" w:rsidRDefault="00DF639D"/>
    <w:p w:rsidR="00DF639D" w:rsidRDefault="00DF639D"/>
    <w:p w:rsidR="00F900DA" w:rsidRPr="00260345" w:rsidRDefault="00F900DA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F900DA" w:rsidRPr="00260345" w:rsidRDefault="00F900DA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F900DA" w:rsidRPr="00260345" w:rsidRDefault="00F900DA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353EF3" w:rsidRDefault="00353EF3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F900DA" w:rsidRPr="00260345" w:rsidRDefault="00E17ABE" w:rsidP="00DF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p w:rsidR="00DF639D" w:rsidRPr="007554BB" w:rsidRDefault="00DF639D" w:rsidP="00755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FF0000"/>
          <w:sz w:val="28"/>
          <w:szCs w:val="28"/>
        </w:rPr>
      </w:pPr>
    </w:p>
    <w:tbl>
      <w:tblPr>
        <w:tblW w:w="10921" w:type="dxa"/>
        <w:tblInd w:w="-938" w:type="dxa"/>
        <w:tblLayout w:type="fixed"/>
        <w:tblLook w:val="0000"/>
      </w:tblPr>
      <w:tblGrid>
        <w:gridCol w:w="561"/>
        <w:gridCol w:w="5163"/>
        <w:gridCol w:w="709"/>
        <w:gridCol w:w="1134"/>
        <w:gridCol w:w="992"/>
        <w:gridCol w:w="2126"/>
        <w:gridCol w:w="236"/>
      </w:tblGrid>
      <w:tr w:rsidR="007554BB" w:rsidTr="0054340D">
        <w:trPr>
          <w:trHeight w:val="367"/>
        </w:trPr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51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Pr="007554BB" w:rsidRDefault="007554BB" w:rsidP="0075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Примеча</w:t>
            </w:r>
            <w:proofErr w:type="spellEnd"/>
          </w:p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ние</w:t>
            </w:r>
            <w:proofErr w:type="spellEnd"/>
          </w:p>
          <w:p w:rsidR="007554BB" w:rsidRDefault="007554BB">
            <w:pPr>
              <w:rPr>
                <w:rFonts w:ascii="Calibri" w:hAnsi="Calibri" w:cs="Calibri"/>
                <w:lang w:val="en-US"/>
              </w:rPr>
            </w:pPr>
          </w:p>
          <w:p w:rsidR="007554BB" w:rsidRDefault="007554BB" w:rsidP="0075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554BB" w:rsidTr="0054340D">
        <w:trPr>
          <w:trHeight w:val="302"/>
        </w:trPr>
        <w:tc>
          <w:tcPr>
            <w:tcW w:w="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Pr="007554BB" w:rsidRDefault="007554BB" w:rsidP="0075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</w:tcPr>
          <w:p w:rsidR="007554BB" w:rsidRDefault="007554BB" w:rsidP="00DF6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D745E" w:rsidTr="00586D68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18-19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веке авар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Суфий –предатель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Суфий–предатель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Народная песня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Хочбар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Народная песня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Хочбар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66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87231F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ЧикасаМухамад</w:t>
            </w:r>
            <w:proofErr w:type="spellEnd"/>
            <w:r w:rsidRPr="0087231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Посмертное имама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Газимагомеда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66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ЧикасаМухамад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Посмертное имама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Газимагомеда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Алигаджи</w:t>
            </w:r>
            <w:proofErr w:type="spellEnd"/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 xml:space="preserve"> из </w:t>
            </w:r>
            <w:proofErr w:type="spellStart"/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Инхо</w:t>
            </w:r>
            <w:proofErr w:type="spellEnd"/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Пьянство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3D2339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Алигаджи</w:t>
            </w:r>
            <w:proofErr w:type="spellEnd"/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 xml:space="preserve"> из </w:t>
            </w:r>
            <w:proofErr w:type="spellStart"/>
            <w:r w:rsidRPr="003D2339"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Инхо</w:t>
            </w:r>
            <w:proofErr w:type="spellEnd"/>
            <w:r w:rsidRPr="003D23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Земля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3D2339" w:rsidRDefault="00FD745E" w:rsidP="00FD74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3D233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Эльдар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Красавица села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Р.Эльдар 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«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Провисший гармонь.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СайгидулБатал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915A86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Б.Чанка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СайгидулБатал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ED609B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Б.Чанка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Далгате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ED609B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7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DF639D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Махмуд  </w:t>
            </w:r>
            <w:r w:rsidRPr="00DF639D">
              <w:rPr>
                <w:rFonts w:ascii="Calibri" w:hAnsi="Calibri" w:cs="Calibri"/>
              </w:rPr>
              <w:t>«</w:t>
            </w:r>
            <w:r w:rsidRPr="00A57FE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Свет солнца на голубом небе.</w:t>
            </w:r>
            <w:r w:rsidRPr="00DF639D"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ED609B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DF639D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F639D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DF639D">
              <w:rPr>
                <w:rFonts w:ascii="Times New Roman" w:hAnsi="Times New Roman"/>
                <w:sz w:val="24"/>
                <w:szCs w:val="24"/>
              </w:rPr>
              <w:t>«</w:t>
            </w:r>
            <w:r w:rsidRPr="00DF639D">
              <w:rPr>
                <w:color w:val="00000A"/>
                <w:sz w:val="24"/>
                <w:szCs w:val="24"/>
                <w:u w:val="single"/>
              </w:rPr>
              <w:t>Открыв врата конторы любви</w:t>
            </w:r>
            <w:r w:rsidRPr="00DF63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ED609B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49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F900DA" w:rsidRDefault="00FD745E" w:rsidP="00FD74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39D"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DF639D">
              <w:rPr>
                <w:rFonts w:ascii="Times New Roman" w:hAnsi="Times New Roman"/>
                <w:sz w:val="24"/>
                <w:szCs w:val="24"/>
              </w:rPr>
              <w:t>«</w:t>
            </w:r>
            <w:r w:rsidRPr="00DF639D">
              <w:rPr>
                <w:rFonts w:ascii="Times New Roman" w:eastAsia="Times New Roman" w:hAnsi="Times New Roman" w:cs="Times New Roman"/>
                <w:sz w:val="24"/>
                <w:szCs w:val="24"/>
              </w:rPr>
              <w:t>В письме , отправленный по почте, поделиться своим горем.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ED609B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480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0D25E9" w:rsidRDefault="00FD745E" w:rsidP="00FD745E">
            <w:pPr>
              <w:spacing w:after="30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Махмуд </w:t>
            </w:r>
            <w:r w:rsidRPr="000D25E9">
              <w:rPr>
                <w:rFonts w:ascii="Times New Roman" w:hAnsi="Times New Roman"/>
                <w:sz w:val="24"/>
                <w:szCs w:val="24"/>
              </w:rPr>
              <w:t>«</w:t>
            </w:r>
            <w:r w:rsidRPr="00456A4E">
              <w:rPr>
                <w:rFonts w:ascii="Times New Roman" w:eastAsia="Times New Roman" w:hAnsi="Times New Roman" w:cs="Times New Roman"/>
                <w:sz w:val="21"/>
                <w:szCs w:val="21"/>
              </w:rPr>
              <w:t>В письме , отправленный по почте, поделиться своим горем.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ED609B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Инхелоса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Наибы скучают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515DF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И.Курбан</w:t>
            </w:r>
            <w:proofErr w:type="spellEnd"/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вершине горы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3D2339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Мирза 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Ответ хану</w:t>
            </w:r>
            <w:r w:rsidRPr="003D233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.Счастливый соловей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ЙирчиГазак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Песня пахаря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Ятим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Эммин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Завещание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28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ЯтимЭммин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Слетницам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старушкам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Суд Шамиля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515DF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Айдимир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Умайганат</w:t>
            </w:r>
            <w:proofErr w:type="spellEnd"/>
            <w:r w:rsidRPr="00515DFE">
              <w:rPr>
                <w:rFonts w:ascii="Times New Roman" w:hAnsi="Times New Roman"/>
                <w:sz w:val="24"/>
                <w:szCs w:val="24"/>
              </w:rPr>
              <w:t>» 1 -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515DF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Айдимир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Умайганат</w:t>
            </w:r>
            <w:proofErr w:type="spellEnd"/>
            <w:r w:rsidRPr="00515DFE">
              <w:rPr>
                <w:rFonts w:ascii="Times New Roman" w:hAnsi="Times New Roman"/>
                <w:sz w:val="24"/>
                <w:szCs w:val="24"/>
              </w:rPr>
              <w:t>» 2 -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515DF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15DF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Айдимирт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Умайганат</w:t>
            </w:r>
            <w:proofErr w:type="spellEnd"/>
            <w:r w:rsidRPr="00515DFE">
              <w:rPr>
                <w:rFonts w:ascii="Times New Roman" w:hAnsi="Times New Roman"/>
                <w:sz w:val="24"/>
                <w:szCs w:val="24"/>
              </w:rPr>
              <w:t>» 3 -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Уроки жизни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 Гамзат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Уроки жизни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МухамадХурщилов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Сулак свидетель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3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456A4E" w:rsidRDefault="00FD745E" w:rsidP="00FD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56A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Анвар</w:t>
            </w:r>
            <w:proofErr w:type="spellEnd"/>
            <w:r w:rsidRPr="00456A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6A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Аджиев</w:t>
            </w:r>
            <w:proofErr w:type="spellEnd"/>
            <w:r w:rsidRPr="00456A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</w:t>
            </w:r>
            <w:r w:rsidRPr="00456A4E">
              <w:rPr>
                <w:rFonts w:ascii="Times New Roman" w:eastAsia="Times New Roman" w:hAnsi="Times New Roman" w:cs="Times New Roman"/>
                <w:sz w:val="21"/>
                <w:szCs w:val="21"/>
              </w:rPr>
              <w:t> Крылья смелого мужчины.</w:t>
            </w:r>
          </w:p>
          <w:p w:rsidR="00FD745E" w:rsidRPr="00515DF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0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ЮсупХаппалаев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Народная песня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D745E" w:rsidTr="00F900DA">
        <w:trPr>
          <w:gridAfter w:val="1"/>
          <w:wAfter w:w="236" w:type="dxa"/>
          <w:trHeight w:val="35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7554BB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МуталибМитаров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Pr="00BA7F0C" w:rsidRDefault="00FD745E" w:rsidP="00FD74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E" w:rsidRDefault="00FD745E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DF639D" w:rsidRDefault="00DF639D" w:rsidP="00DF6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F639D" w:rsidRDefault="00DF639D" w:rsidP="00DF6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F4FA6" w:rsidRDefault="00AF4FA6" w:rsidP="00AF4FA6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AF4FA6" w:rsidRDefault="00AF4FA6" w:rsidP="00AF4FA6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AF4FA6" w:rsidTr="00AF4FA6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4FA6" w:rsidRDefault="00AF4F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AF4FA6" w:rsidTr="00AF4FA6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F4FA6" w:rsidTr="00AF4FA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FA6" w:rsidRDefault="00AF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F4FA6" w:rsidRDefault="00AF4FA6" w:rsidP="00AF4FA6"/>
    <w:p w:rsidR="00AF4FA6" w:rsidRDefault="00AF4FA6" w:rsidP="00AF4FA6">
      <w:pPr>
        <w:pStyle w:val="a8"/>
        <w:tabs>
          <w:tab w:val="left" w:pos="1674"/>
          <w:tab w:val="left" w:pos="5265"/>
          <w:tab w:val="center" w:pos="5386"/>
        </w:tabs>
      </w:pPr>
    </w:p>
    <w:p w:rsidR="00DF639D" w:rsidRDefault="00DF639D"/>
    <w:sectPr w:rsidR="00DF639D" w:rsidSect="008A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C30"/>
    <w:rsid w:val="000C35DF"/>
    <w:rsid w:val="00147C58"/>
    <w:rsid w:val="00172991"/>
    <w:rsid w:val="00260345"/>
    <w:rsid w:val="002C4C38"/>
    <w:rsid w:val="002D16C2"/>
    <w:rsid w:val="00353EF3"/>
    <w:rsid w:val="003C015F"/>
    <w:rsid w:val="003D2339"/>
    <w:rsid w:val="00406DAF"/>
    <w:rsid w:val="00424134"/>
    <w:rsid w:val="004449A4"/>
    <w:rsid w:val="00454428"/>
    <w:rsid w:val="00457EC0"/>
    <w:rsid w:val="004F4D03"/>
    <w:rsid w:val="00586D16"/>
    <w:rsid w:val="006614C1"/>
    <w:rsid w:val="006A39D3"/>
    <w:rsid w:val="006D642B"/>
    <w:rsid w:val="00716209"/>
    <w:rsid w:val="00740F36"/>
    <w:rsid w:val="007554BB"/>
    <w:rsid w:val="008A6ACE"/>
    <w:rsid w:val="008D6D00"/>
    <w:rsid w:val="00A000A1"/>
    <w:rsid w:val="00A05CCD"/>
    <w:rsid w:val="00A06B4C"/>
    <w:rsid w:val="00A708EE"/>
    <w:rsid w:val="00A77ACB"/>
    <w:rsid w:val="00AB1574"/>
    <w:rsid w:val="00AF4FA6"/>
    <w:rsid w:val="00B44BCA"/>
    <w:rsid w:val="00BF0F03"/>
    <w:rsid w:val="00BF0FEE"/>
    <w:rsid w:val="00C171BD"/>
    <w:rsid w:val="00C323C6"/>
    <w:rsid w:val="00CF5EFD"/>
    <w:rsid w:val="00D53E93"/>
    <w:rsid w:val="00DF639D"/>
    <w:rsid w:val="00E17ABE"/>
    <w:rsid w:val="00E262CA"/>
    <w:rsid w:val="00E34357"/>
    <w:rsid w:val="00E40F58"/>
    <w:rsid w:val="00E51F96"/>
    <w:rsid w:val="00F0407E"/>
    <w:rsid w:val="00F900DA"/>
    <w:rsid w:val="00FC69B8"/>
    <w:rsid w:val="00FD745E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CE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4C3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FF4C3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Название объекта1"/>
    <w:basedOn w:val="a"/>
    <w:next w:val="a"/>
    <w:uiPriority w:val="99"/>
    <w:semiHidden/>
    <w:rsid w:val="00FF4C30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FF4C30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F4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FF4C30"/>
    <w:rPr>
      <w:b/>
      <w:bCs/>
    </w:rPr>
  </w:style>
  <w:style w:type="paragraph" w:styleId="a5">
    <w:name w:val="Normal (Web)"/>
    <w:basedOn w:val="a"/>
    <w:uiPriority w:val="99"/>
    <w:unhideWhenUsed/>
    <w:rsid w:val="00FF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0D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86D1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26</cp:revision>
  <cp:lastPrinted>2021-10-07T10:26:00Z</cp:lastPrinted>
  <dcterms:created xsi:type="dcterms:W3CDTF">2019-09-10T20:14:00Z</dcterms:created>
  <dcterms:modified xsi:type="dcterms:W3CDTF">2021-10-07T10:27:00Z</dcterms:modified>
</cp:coreProperties>
</file>